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E4794" w14:textId="0CD4807F" w:rsidR="00C8235E" w:rsidRPr="00431E56" w:rsidRDefault="0041319F" w:rsidP="002E3C7A">
      <w:pPr>
        <w:pStyle w:val="Heading1"/>
        <w:spacing w:before="0" w:after="0"/>
        <w:rPr>
          <w:rFonts w:eastAsia="Google Sans"/>
          <w:color w:val="1F1F1F"/>
          <w:sz w:val="32"/>
          <w:szCs w:val="32"/>
        </w:rPr>
      </w:pPr>
      <w:r>
        <w:rPr>
          <w:rFonts w:eastAsia="Google Sans"/>
          <w:noProof/>
          <w:color w:val="1F1F1F"/>
          <w:sz w:val="32"/>
          <w:szCs w:val="32"/>
        </w:rPr>
        <w:drawing>
          <wp:anchor distT="0" distB="0" distL="114300" distR="114300" simplePos="0" relativeHeight="251658240" behindDoc="0" locked="0" layoutInCell="1" allowOverlap="1" wp14:anchorId="4342D9C3" wp14:editId="5E305555">
            <wp:simplePos x="0" y="0"/>
            <wp:positionH relativeFrom="column">
              <wp:posOffset>5086350</wp:posOffset>
            </wp:positionH>
            <wp:positionV relativeFrom="paragraph">
              <wp:posOffset>-542925</wp:posOffset>
            </wp:positionV>
            <wp:extent cx="765810" cy="1285875"/>
            <wp:effectExtent l="0" t="0" r="0" b="9525"/>
            <wp:wrapNone/>
            <wp:docPr id="1902430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30349" name="Picture 1902430349"/>
                    <pic:cNvPicPr/>
                  </pic:nvPicPr>
                  <pic:blipFill>
                    <a:blip r:embed="rId5" cstate="print">
                      <a:extLst>
                        <a:ext uri="{28A0092B-C50C-407E-A947-70E740481C1C}">
                          <a14:useLocalDpi xmlns:a14="http://schemas.microsoft.com/office/drawing/2010/main" val="0"/>
                        </a:ext>
                      </a:extLst>
                    </a:blip>
                    <a:stretch>
                      <a:fillRect/>
                    </a:stretch>
                  </pic:blipFill>
                  <pic:spPr>
                    <a:xfrm>
                      <a:off x="0" y="0"/>
                      <a:ext cx="765810" cy="1285875"/>
                    </a:xfrm>
                    <a:prstGeom prst="rect">
                      <a:avLst/>
                    </a:prstGeom>
                  </pic:spPr>
                </pic:pic>
              </a:graphicData>
            </a:graphic>
            <wp14:sizeRelH relativeFrom="page">
              <wp14:pctWidth>0</wp14:pctWidth>
            </wp14:sizeRelH>
            <wp14:sizeRelV relativeFrom="page">
              <wp14:pctHeight>0</wp14:pctHeight>
            </wp14:sizeRelV>
          </wp:anchor>
        </w:drawing>
      </w:r>
      <w:r w:rsidR="00000000" w:rsidRPr="00431E56">
        <w:rPr>
          <w:rFonts w:eastAsia="Google Sans"/>
          <w:color w:val="1F1F1F"/>
          <w:sz w:val="32"/>
          <w:szCs w:val="32"/>
        </w:rPr>
        <w:t>Hill View School</w:t>
      </w:r>
    </w:p>
    <w:p w14:paraId="235CB695" w14:textId="525C929F" w:rsidR="00C8235E" w:rsidRDefault="00000000" w:rsidP="002E3C7A">
      <w:pPr>
        <w:pStyle w:val="Heading2"/>
        <w:spacing w:before="0" w:after="0"/>
        <w:rPr>
          <w:rFonts w:eastAsia="Google Sans"/>
          <w:color w:val="1F1F1F"/>
          <w:sz w:val="28"/>
          <w:szCs w:val="28"/>
        </w:rPr>
      </w:pPr>
      <w:r w:rsidRPr="00431E56">
        <w:rPr>
          <w:rFonts w:eastAsia="Google Sans"/>
          <w:color w:val="1F1F1F"/>
          <w:sz w:val="28"/>
          <w:szCs w:val="28"/>
        </w:rPr>
        <w:t>Absconding Policy 202</w:t>
      </w:r>
      <w:r w:rsidR="0041319F">
        <w:rPr>
          <w:rFonts w:eastAsia="Google Sans"/>
          <w:color w:val="1F1F1F"/>
          <w:sz w:val="28"/>
          <w:szCs w:val="28"/>
        </w:rPr>
        <w:t>6</w:t>
      </w:r>
      <w:r w:rsidRPr="00431E56">
        <w:rPr>
          <w:rFonts w:eastAsia="Google Sans"/>
          <w:color w:val="1F1F1F"/>
          <w:sz w:val="28"/>
          <w:szCs w:val="28"/>
        </w:rPr>
        <w:t xml:space="preserve"> </w:t>
      </w:r>
      <w:r w:rsidR="0041319F">
        <w:rPr>
          <w:rFonts w:eastAsia="Google Sans"/>
          <w:color w:val="1F1F1F"/>
          <w:sz w:val="28"/>
          <w:szCs w:val="28"/>
        </w:rPr>
        <w:t>–</w:t>
      </w:r>
      <w:r w:rsidRPr="00431E56">
        <w:rPr>
          <w:rFonts w:eastAsia="Google Sans"/>
          <w:color w:val="1F1F1F"/>
          <w:sz w:val="28"/>
          <w:szCs w:val="28"/>
        </w:rPr>
        <w:t xml:space="preserve"> 202</w:t>
      </w:r>
      <w:r w:rsidR="0041319F">
        <w:rPr>
          <w:rFonts w:eastAsia="Google Sans"/>
          <w:color w:val="1F1F1F"/>
          <w:sz w:val="28"/>
          <w:szCs w:val="28"/>
        </w:rPr>
        <w:t>7</w:t>
      </w:r>
    </w:p>
    <w:p w14:paraId="598F0143" w14:textId="77777777" w:rsidR="0041319F" w:rsidRPr="0041319F" w:rsidRDefault="0041319F" w:rsidP="0041319F"/>
    <w:p w14:paraId="36D54659" w14:textId="30DD8B36" w:rsidR="00C8235E" w:rsidRPr="00431E56" w:rsidRDefault="00000000" w:rsidP="002E3C7A">
      <w:pPr>
        <w:pBdr>
          <w:top w:val="nil"/>
          <w:left w:val="nil"/>
          <w:bottom w:val="nil"/>
          <w:right w:val="nil"/>
          <w:between w:val="nil"/>
        </w:pBdr>
        <w:rPr>
          <w:rFonts w:eastAsia="Google Sans"/>
          <w:color w:val="1F1F1F"/>
        </w:rPr>
      </w:pPr>
      <w:r w:rsidRPr="00431E56">
        <w:rPr>
          <w:rFonts w:eastAsia="Google Sans"/>
          <w:b/>
          <w:bCs/>
          <w:color w:val="1F1F1F"/>
        </w:rPr>
        <w:t>Policy reviewed and adopted by LSC:</w:t>
      </w:r>
      <w:r w:rsidRPr="00431E56">
        <w:rPr>
          <w:rFonts w:eastAsia="Google Sans"/>
          <w:color w:val="1F1F1F"/>
        </w:rPr>
        <w:t xml:space="preserve"> </w:t>
      </w:r>
      <w:r w:rsidR="0041319F">
        <w:rPr>
          <w:rFonts w:eastAsia="Google Sans"/>
          <w:color w:val="1F1F1F"/>
        </w:rPr>
        <w:t>March 2026</w:t>
      </w:r>
    </w:p>
    <w:p w14:paraId="2EF8A477"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b/>
          <w:bCs/>
          <w:color w:val="1F1F1F"/>
        </w:rPr>
        <w:t>Review Frequency:</w:t>
      </w:r>
      <w:r w:rsidRPr="00431E56">
        <w:rPr>
          <w:rFonts w:eastAsia="Google Sans"/>
          <w:color w:val="1F1F1F"/>
        </w:rPr>
        <w:t xml:space="preserve"> Annually</w:t>
      </w:r>
    </w:p>
    <w:p w14:paraId="13CA44CC" w14:textId="6327163F" w:rsidR="00C8235E" w:rsidRPr="00431E56" w:rsidRDefault="00000000" w:rsidP="002E3C7A">
      <w:pPr>
        <w:pBdr>
          <w:top w:val="nil"/>
          <w:left w:val="nil"/>
          <w:bottom w:val="nil"/>
          <w:right w:val="nil"/>
          <w:between w:val="nil"/>
        </w:pBdr>
        <w:rPr>
          <w:rFonts w:eastAsia="Google Sans"/>
          <w:color w:val="1F1F1F"/>
        </w:rPr>
      </w:pPr>
      <w:r w:rsidRPr="00431E56">
        <w:rPr>
          <w:rFonts w:eastAsia="Google Sans"/>
          <w:b/>
          <w:bCs/>
          <w:color w:val="1F1F1F"/>
        </w:rPr>
        <w:t>Next Review:</w:t>
      </w:r>
      <w:r w:rsidRPr="00431E56">
        <w:rPr>
          <w:rFonts w:eastAsia="Google Sans"/>
          <w:color w:val="1F1F1F"/>
        </w:rPr>
        <w:t xml:space="preserve"> </w:t>
      </w:r>
      <w:r w:rsidR="0041319F">
        <w:rPr>
          <w:rFonts w:eastAsia="Google Sans"/>
          <w:color w:val="1F1F1F"/>
        </w:rPr>
        <w:t>March 2026</w:t>
      </w:r>
    </w:p>
    <w:p w14:paraId="51BDF83C"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b/>
          <w:bCs/>
          <w:color w:val="1F1F1F"/>
        </w:rPr>
        <w:t>Responsible:</w:t>
      </w:r>
      <w:r w:rsidRPr="00431E56">
        <w:rPr>
          <w:rFonts w:eastAsia="Google Sans"/>
          <w:color w:val="1F1F1F"/>
        </w:rPr>
        <w:t xml:space="preserve"> Headteacher</w:t>
      </w:r>
    </w:p>
    <w:p w14:paraId="4AD46328" w14:textId="77777777" w:rsidR="002E3C7A" w:rsidRPr="00431E56" w:rsidRDefault="002E3C7A" w:rsidP="002E3C7A">
      <w:pPr>
        <w:pBdr>
          <w:top w:val="nil"/>
          <w:left w:val="nil"/>
          <w:bottom w:val="nil"/>
          <w:right w:val="nil"/>
          <w:between w:val="nil"/>
        </w:pBdr>
        <w:rPr>
          <w:rFonts w:eastAsia="Google Sans"/>
          <w:color w:val="1F1F1F"/>
        </w:rPr>
      </w:pPr>
    </w:p>
    <w:p w14:paraId="7FE9037D" w14:textId="77777777" w:rsidR="00C8235E" w:rsidRPr="00431E56" w:rsidRDefault="00000000" w:rsidP="002E3C7A">
      <w:pPr>
        <w:pStyle w:val="Heading3"/>
        <w:spacing w:before="0" w:after="0"/>
        <w:rPr>
          <w:rFonts w:eastAsia="Google Sans"/>
          <w:color w:val="1F1F1F"/>
        </w:rPr>
      </w:pPr>
      <w:r w:rsidRPr="00431E56">
        <w:rPr>
          <w:rFonts w:eastAsia="Google Sans"/>
          <w:color w:val="1F1F1F"/>
        </w:rPr>
        <w:t>1. Policy Statement and Ethos</w:t>
      </w:r>
    </w:p>
    <w:p w14:paraId="2937CF9E"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Under Section 3 of the Health &amp; Safety at Work Act 1974, Section 175 of the Education and Inspections Act 2002, and in Common Law, schools owe a duty of care towards their learners. This duty requires that all reasonable steps are taken to ensure learners are safe and remain within the care of the school at all times throughout the school day and during school-led activities.</w:t>
      </w:r>
    </w:p>
    <w:p w14:paraId="2749A7C8" w14:textId="77777777" w:rsidR="002E3C7A" w:rsidRPr="00431E56" w:rsidRDefault="002E3C7A" w:rsidP="002E3C7A">
      <w:pPr>
        <w:pBdr>
          <w:top w:val="nil"/>
          <w:left w:val="nil"/>
          <w:bottom w:val="nil"/>
          <w:right w:val="nil"/>
          <w:between w:val="nil"/>
        </w:pBdr>
        <w:rPr>
          <w:rFonts w:eastAsia="Google Sans"/>
          <w:color w:val="1F1F1F"/>
        </w:rPr>
      </w:pPr>
    </w:p>
    <w:p w14:paraId="70B8FFE4" w14:textId="78F4D861" w:rsidR="00C51A77"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 xml:space="preserve">At Hill View School, our highest priority is ensuring that </w:t>
      </w:r>
      <w:r w:rsidRPr="00431E56">
        <w:rPr>
          <w:rFonts w:eastAsia="Google Sans"/>
          <w:b/>
          <w:bCs/>
          <w:color w:val="1F1F1F"/>
        </w:rPr>
        <w:t>"We Stay Safe."</w:t>
      </w:r>
      <w:r w:rsidRPr="00431E56">
        <w:rPr>
          <w:rFonts w:eastAsia="Google Sans"/>
          <w:color w:val="1F1F1F"/>
        </w:rPr>
        <w:t xml:space="preserve"> We recognise that for our learners, behaviour is a form of communication. When a learner attempts to abscond, we understand this through a trauma-informed lens as a "fight or flight" response, often indicating that the learner's nervous system is highly dysregulated, and they are seeking to escape overwhelming emotions, triggers, or an unmet need.</w:t>
      </w:r>
      <w:r w:rsidR="00C51A77" w:rsidRPr="00431E56">
        <w:rPr>
          <w:rFonts w:eastAsia="Google Sans"/>
          <w:color w:val="1F1F1F"/>
        </w:rPr>
        <w:t xml:space="preserve"> We also recognise </w:t>
      </w:r>
      <w:r w:rsidR="00C51A77" w:rsidRPr="00431E56">
        <w:rPr>
          <w:rFonts w:eastAsia="Google Sans"/>
          <w:color w:val="1F1F1F"/>
        </w:rPr>
        <w:t>that some learners, particularly older learners, may make a conscious decision to leave site as an act of avoidance, boundary-testing, or reaction-seeking behaviour. In such circumstances, staff will continue to respond therapeutically and relationally, whilst maintaining clear expectations, accountability, and safety boundaries.</w:t>
      </w:r>
    </w:p>
    <w:p w14:paraId="23E8861E" w14:textId="77777777" w:rsidR="002E3C7A" w:rsidRPr="00431E56" w:rsidRDefault="002E3C7A" w:rsidP="002E3C7A">
      <w:pPr>
        <w:pBdr>
          <w:top w:val="nil"/>
          <w:left w:val="nil"/>
          <w:bottom w:val="nil"/>
          <w:right w:val="nil"/>
          <w:between w:val="nil"/>
        </w:pBdr>
        <w:rPr>
          <w:rFonts w:eastAsia="Google Sans"/>
          <w:color w:val="1F1F1F"/>
        </w:rPr>
      </w:pPr>
    </w:p>
    <w:p w14:paraId="624C2763"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 xml:space="preserve">The purpose of this policy is to ensure we provide a safe, secure, and predictable learning environment (in line with our fundamental of </w:t>
      </w:r>
      <w:r w:rsidRPr="00431E56">
        <w:rPr>
          <w:rFonts w:eastAsia="Google Sans"/>
          <w:i/>
          <w:iCs/>
          <w:color w:val="1F1F1F"/>
        </w:rPr>
        <w:t>Structure and Boundaries</w:t>
      </w:r>
      <w:r w:rsidRPr="00431E56">
        <w:rPr>
          <w:rFonts w:eastAsia="Google Sans"/>
          <w:color w:val="1F1F1F"/>
        </w:rPr>
        <w:t>) while outlining the specific, therapeutic, and safety-focused procedures staff must follow to assist in the safe recovery of a dysregulated learner who has left the school premises.</w:t>
      </w:r>
    </w:p>
    <w:p w14:paraId="56145FB9" w14:textId="77777777" w:rsidR="002E3C7A" w:rsidRPr="00431E56" w:rsidRDefault="002E3C7A" w:rsidP="002E3C7A">
      <w:pPr>
        <w:pBdr>
          <w:top w:val="nil"/>
          <w:left w:val="nil"/>
          <w:bottom w:val="nil"/>
          <w:right w:val="nil"/>
          <w:between w:val="nil"/>
        </w:pBdr>
        <w:rPr>
          <w:rFonts w:eastAsia="Google Sans"/>
          <w:color w:val="1F1F1F"/>
        </w:rPr>
      </w:pPr>
    </w:p>
    <w:p w14:paraId="1E8FE273" w14:textId="77777777" w:rsidR="00C8235E" w:rsidRPr="00431E56" w:rsidRDefault="00000000" w:rsidP="002E3C7A">
      <w:pPr>
        <w:pStyle w:val="Heading3"/>
        <w:spacing w:before="0" w:after="0"/>
        <w:rPr>
          <w:rFonts w:eastAsia="Google Sans"/>
          <w:color w:val="1F1F1F"/>
        </w:rPr>
      </w:pPr>
      <w:r w:rsidRPr="00431E56">
        <w:rPr>
          <w:rFonts w:eastAsia="Google Sans"/>
          <w:color w:val="1F1F1F"/>
        </w:rPr>
        <w:t>2. School Security, Monitoring &amp; Proactive Environment</w:t>
      </w:r>
    </w:p>
    <w:p w14:paraId="7D7B82D1" w14:textId="77777777" w:rsidR="00C51A77"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Hill View School operates on the principle that a feeling of safety reduces transient behaviour and the urge to abscond (</w:t>
      </w:r>
      <w:r w:rsidRPr="00431E56">
        <w:rPr>
          <w:rFonts w:eastAsia="Google Sans"/>
          <w:i/>
          <w:iCs/>
          <w:color w:val="1F1F1F"/>
        </w:rPr>
        <w:t>Learning Environment</w:t>
      </w:r>
      <w:r w:rsidRPr="00431E56">
        <w:rPr>
          <w:rFonts w:eastAsia="Google Sans"/>
          <w:color w:val="1F1F1F"/>
        </w:rPr>
        <w:t xml:space="preserve"> fundamental). </w:t>
      </w:r>
      <w:r w:rsidR="00C51A77" w:rsidRPr="00431E56">
        <w:rPr>
          <w:rFonts w:eastAsia="Google Sans"/>
          <w:color w:val="1F1F1F"/>
        </w:rPr>
        <w:t>Hill View School is an educational setting rather than a secure facility. Whilst robust security arrangements are in place, there are operational periods where doors may need to be opened and vehicle access points must remain functional to support the day-to-day operation of the school. As such, it is not possible to create an environment where absconding is entirely prevented. The school's focus remains on prevention, supervision, dynamic risk assessment, and safe recovery.</w:t>
      </w:r>
    </w:p>
    <w:p w14:paraId="03BC0E20" w14:textId="77777777" w:rsidR="002E3C7A" w:rsidRPr="00431E56" w:rsidRDefault="002E3C7A" w:rsidP="002E3C7A">
      <w:pPr>
        <w:pBdr>
          <w:top w:val="nil"/>
          <w:left w:val="nil"/>
          <w:bottom w:val="nil"/>
          <w:right w:val="nil"/>
          <w:between w:val="nil"/>
        </w:pBdr>
        <w:rPr>
          <w:rFonts w:eastAsia="Google Sans"/>
          <w:color w:val="1F1F1F"/>
        </w:rPr>
      </w:pPr>
    </w:p>
    <w:p w14:paraId="10EF1552" w14:textId="64DF8AD0" w:rsidR="00C8235E" w:rsidRPr="00431E56" w:rsidRDefault="00C51A77" w:rsidP="002E3C7A">
      <w:pPr>
        <w:pBdr>
          <w:top w:val="nil"/>
          <w:left w:val="nil"/>
          <w:bottom w:val="nil"/>
          <w:right w:val="nil"/>
          <w:between w:val="nil"/>
        </w:pBdr>
        <w:rPr>
          <w:rFonts w:eastAsia="Google Sans"/>
          <w:color w:val="1F1F1F"/>
        </w:rPr>
      </w:pPr>
      <w:r w:rsidRPr="00431E56">
        <w:rPr>
          <w:rFonts w:eastAsia="Google Sans"/>
          <w:color w:val="1F1F1F"/>
        </w:rPr>
        <w:t>W</w:t>
      </w:r>
      <w:r w:rsidRPr="00431E56">
        <w:rPr>
          <w:rFonts w:eastAsia="Google Sans"/>
          <w:color w:val="1F1F1F"/>
        </w:rPr>
        <w:t>e implement robust measures to monitor attendance</w:t>
      </w:r>
      <w:r w:rsidRPr="00431E56">
        <w:rPr>
          <w:rFonts w:eastAsia="Google Sans"/>
          <w:color w:val="1F1F1F"/>
        </w:rPr>
        <w:t>:</w:t>
      </w:r>
    </w:p>
    <w:p w14:paraId="2C08171B" w14:textId="77777777" w:rsidR="002E3C7A" w:rsidRPr="00431E56" w:rsidRDefault="002E3C7A" w:rsidP="002E3C7A">
      <w:pPr>
        <w:pBdr>
          <w:top w:val="nil"/>
          <w:left w:val="nil"/>
          <w:bottom w:val="nil"/>
          <w:right w:val="nil"/>
          <w:between w:val="nil"/>
        </w:pBdr>
        <w:rPr>
          <w:rFonts w:eastAsia="Google Sans"/>
          <w:color w:val="1F1F1F"/>
        </w:rPr>
      </w:pPr>
    </w:p>
    <w:p w14:paraId="3F119F77" w14:textId="77777777" w:rsidR="00C8235E" w:rsidRPr="00431E56" w:rsidRDefault="00000000" w:rsidP="002E3C7A">
      <w:pPr>
        <w:numPr>
          <w:ilvl w:val="0"/>
          <w:numId w:val="1"/>
        </w:numPr>
        <w:pBdr>
          <w:top w:val="nil"/>
          <w:left w:val="nil"/>
          <w:bottom w:val="nil"/>
          <w:right w:val="nil"/>
          <w:between w:val="nil"/>
        </w:pBdr>
      </w:pPr>
      <w:r w:rsidRPr="00431E56">
        <w:rPr>
          <w:rFonts w:eastAsia="Google Sans"/>
          <w:b/>
          <w:bCs/>
          <w:color w:val="1F1F1F"/>
        </w:rPr>
        <w:t>Registration:</w:t>
      </w:r>
      <w:r w:rsidRPr="00431E56">
        <w:rPr>
          <w:rFonts w:eastAsia="Google Sans"/>
          <w:color w:val="1F1F1F"/>
        </w:rPr>
        <w:t xml:space="preserve"> Recording learner attendance at morning class registration (8:45) and afternoon registration.</w:t>
      </w:r>
    </w:p>
    <w:p w14:paraId="221F664F" w14:textId="77777777" w:rsidR="00C8235E" w:rsidRPr="00431E56" w:rsidRDefault="00000000" w:rsidP="002E3C7A">
      <w:pPr>
        <w:numPr>
          <w:ilvl w:val="0"/>
          <w:numId w:val="1"/>
        </w:numPr>
        <w:pBdr>
          <w:top w:val="nil"/>
          <w:left w:val="nil"/>
          <w:bottom w:val="nil"/>
          <w:right w:val="nil"/>
          <w:between w:val="nil"/>
        </w:pBdr>
      </w:pPr>
      <w:r w:rsidRPr="00431E56">
        <w:rPr>
          <w:rFonts w:eastAsia="Google Sans"/>
          <w:b/>
          <w:bCs/>
          <w:color w:val="1F1F1F"/>
        </w:rPr>
        <w:t>Site Security:</w:t>
      </w:r>
      <w:r w:rsidRPr="00431E56">
        <w:rPr>
          <w:rFonts w:eastAsia="Google Sans"/>
          <w:color w:val="1F1F1F"/>
        </w:rPr>
        <w:t xml:space="preserve"> Securing all designated security gates between 9:10 and 14:45. Late arrivals are logged via the main office. All gates and main building perimeters are monitored by CCTV and are fob-controlled by the main office.</w:t>
      </w:r>
    </w:p>
    <w:p w14:paraId="29A4A284" w14:textId="77777777" w:rsidR="00C8235E" w:rsidRPr="00431E56" w:rsidRDefault="00000000" w:rsidP="002E3C7A">
      <w:pPr>
        <w:numPr>
          <w:ilvl w:val="0"/>
          <w:numId w:val="1"/>
        </w:numPr>
        <w:pBdr>
          <w:top w:val="nil"/>
          <w:left w:val="nil"/>
          <w:bottom w:val="nil"/>
          <w:right w:val="nil"/>
          <w:between w:val="nil"/>
        </w:pBdr>
      </w:pPr>
      <w:r w:rsidRPr="00431E56">
        <w:rPr>
          <w:rFonts w:eastAsia="Google Sans"/>
          <w:b/>
          <w:bCs/>
          <w:color w:val="1F1F1F"/>
        </w:rPr>
        <w:t>Supervision:</w:t>
      </w:r>
      <w:r w:rsidRPr="00431E56">
        <w:rPr>
          <w:rFonts w:eastAsia="Google Sans"/>
          <w:color w:val="1F1F1F"/>
        </w:rPr>
        <w:t xml:space="preserve"> Monitoring and supervising learners with the designated number of staff during transition points, play-time, and lunch-time.</w:t>
      </w:r>
    </w:p>
    <w:p w14:paraId="2BFB762D" w14:textId="77777777" w:rsidR="00C8235E" w:rsidRPr="00431E56" w:rsidRDefault="00000000" w:rsidP="002E3C7A">
      <w:pPr>
        <w:numPr>
          <w:ilvl w:val="0"/>
          <w:numId w:val="1"/>
        </w:numPr>
        <w:pBdr>
          <w:top w:val="nil"/>
          <w:left w:val="nil"/>
          <w:bottom w:val="nil"/>
          <w:right w:val="nil"/>
          <w:between w:val="nil"/>
        </w:pBdr>
      </w:pPr>
      <w:r w:rsidRPr="00431E56">
        <w:rPr>
          <w:rFonts w:eastAsia="Google Sans"/>
          <w:b/>
          <w:bCs/>
          <w:color w:val="1F1F1F"/>
        </w:rPr>
        <w:t>Environmental Safety:</w:t>
      </w:r>
      <w:r w:rsidRPr="00431E56">
        <w:rPr>
          <w:rFonts w:eastAsia="Google Sans"/>
          <w:color w:val="1F1F1F"/>
        </w:rPr>
        <w:t xml:space="preserve"> Ensuring all non-teaching/activity area doors are closed and </w:t>
      </w:r>
      <w:r w:rsidRPr="00431E56">
        <w:rPr>
          <w:rFonts w:eastAsia="Google Sans"/>
          <w:color w:val="1F1F1F"/>
        </w:rPr>
        <w:lastRenderedPageBreak/>
        <w:t>locked where these could be used as absconding routes or obscure hiding places.</w:t>
      </w:r>
    </w:p>
    <w:p w14:paraId="68F1561D" w14:textId="77777777" w:rsidR="00C8235E" w:rsidRPr="00431E56" w:rsidRDefault="00000000" w:rsidP="002E3C7A">
      <w:pPr>
        <w:numPr>
          <w:ilvl w:val="0"/>
          <w:numId w:val="1"/>
        </w:numPr>
        <w:pBdr>
          <w:top w:val="nil"/>
          <w:left w:val="nil"/>
          <w:bottom w:val="nil"/>
          <w:right w:val="nil"/>
          <w:between w:val="nil"/>
        </w:pBdr>
      </w:pPr>
      <w:r w:rsidRPr="00431E56">
        <w:rPr>
          <w:rFonts w:eastAsia="Google Sans"/>
          <w:b/>
          <w:bCs/>
          <w:color w:val="1F1F1F"/>
        </w:rPr>
        <w:t>Immediate Reporting:</w:t>
      </w:r>
      <w:r w:rsidRPr="00431E56">
        <w:rPr>
          <w:rFonts w:eastAsia="Google Sans"/>
          <w:color w:val="1F1F1F"/>
        </w:rPr>
        <w:t xml:space="preserve"> Staff will report any missing learners during class time to the main office immediately.</w:t>
      </w:r>
    </w:p>
    <w:p w14:paraId="0D819877" w14:textId="77777777" w:rsidR="00C8235E" w:rsidRPr="00431E56" w:rsidRDefault="00000000" w:rsidP="002E3C7A">
      <w:pPr>
        <w:numPr>
          <w:ilvl w:val="0"/>
          <w:numId w:val="1"/>
        </w:numPr>
        <w:pBdr>
          <w:top w:val="nil"/>
          <w:left w:val="nil"/>
          <w:bottom w:val="nil"/>
          <w:right w:val="nil"/>
          <w:between w:val="nil"/>
        </w:pBdr>
      </w:pPr>
      <w:r w:rsidRPr="00431E56">
        <w:rPr>
          <w:rFonts w:eastAsia="Google Sans"/>
          <w:b/>
          <w:bCs/>
          <w:color w:val="1F1F1F"/>
        </w:rPr>
        <w:t>Off-site Monitoring:</w:t>
      </w:r>
      <w:r w:rsidRPr="00431E56">
        <w:rPr>
          <w:rFonts w:eastAsia="Google Sans"/>
          <w:color w:val="1F1F1F"/>
        </w:rPr>
        <w:t xml:space="preserve"> During out-of-school activities, the responsible adult will register the group, monitor attendance continuously, and report discrepancies to the main office.</w:t>
      </w:r>
    </w:p>
    <w:p w14:paraId="3F6B41D1" w14:textId="77777777" w:rsidR="002E3C7A" w:rsidRPr="00431E56" w:rsidRDefault="002E3C7A" w:rsidP="002E3C7A">
      <w:pPr>
        <w:pBdr>
          <w:top w:val="nil"/>
          <w:left w:val="nil"/>
          <w:bottom w:val="nil"/>
          <w:right w:val="nil"/>
          <w:between w:val="nil"/>
        </w:pBdr>
        <w:ind w:left="465"/>
      </w:pPr>
    </w:p>
    <w:p w14:paraId="3FC2BF5C" w14:textId="77777777" w:rsidR="00C8235E" w:rsidRPr="00431E56" w:rsidRDefault="00000000" w:rsidP="002E3C7A">
      <w:pPr>
        <w:pStyle w:val="Heading3"/>
        <w:spacing w:before="0" w:after="0"/>
        <w:rPr>
          <w:rFonts w:eastAsia="Google Sans"/>
          <w:color w:val="1F1F1F"/>
        </w:rPr>
      </w:pPr>
      <w:r w:rsidRPr="00431E56">
        <w:rPr>
          <w:rFonts w:eastAsia="Google Sans"/>
          <w:color w:val="1F1F1F"/>
        </w:rPr>
        <w:t>3. Absconding Procedures (On-Site)</w:t>
      </w:r>
    </w:p>
    <w:p w14:paraId="2D33F3C1"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 xml:space="preserve">There are occasions when learners may leave the school grounds without permission due to high emotional activation, distress, or perceived conflict. Whatever the circumstances, staff must adhere to the following procedures, guided by our CPI philosophy of </w:t>
      </w:r>
      <w:r w:rsidRPr="00431E56">
        <w:rPr>
          <w:rFonts w:eastAsia="Google Sans"/>
          <w:i/>
          <w:iCs/>
          <w:color w:val="1F1F1F"/>
        </w:rPr>
        <w:t>Care, Welfare, Safety, and Security</w:t>
      </w:r>
      <w:r w:rsidRPr="00431E56">
        <w:rPr>
          <w:rFonts w:ascii="Cambria Math" w:eastAsia="Google Sans" w:hAnsi="Cambria Math" w:cs="Cambria Math"/>
          <w:i/>
          <w:iCs/>
          <w:color w:val="1F1F1F"/>
        </w:rPr>
        <w:t>℠</w:t>
      </w:r>
      <w:r w:rsidRPr="00431E56">
        <w:rPr>
          <w:rFonts w:eastAsia="Google Sans"/>
          <w:color w:val="1F1F1F"/>
        </w:rPr>
        <w:t>.</w:t>
      </w:r>
    </w:p>
    <w:p w14:paraId="020CF5E8" w14:textId="77777777" w:rsidR="002E3C7A" w:rsidRPr="00431E56" w:rsidRDefault="002E3C7A" w:rsidP="002E3C7A">
      <w:pPr>
        <w:pBdr>
          <w:top w:val="nil"/>
          <w:left w:val="nil"/>
          <w:bottom w:val="nil"/>
          <w:right w:val="nil"/>
          <w:between w:val="nil"/>
        </w:pBdr>
        <w:rPr>
          <w:rFonts w:eastAsia="Google Sans"/>
          <w:color w:val="1F1F1F"/>
        </w:rPr>
      </w:pPr>
    </w:p>
    <w:p w14:paraId="3D1B09F5" w14:textId="77777777" w:rsidR="00C8235E" w:rsidRPr="00431E56" w:rsidRDefault="00000000" w:rsidP="002E3C7A">
      <w:pPr>
        <w:pStyle w:val="Heading4"/>
        <w:spacing w:before="0" w:after="0"/>
        <w:rPr>
          <w:rFonts w:eastAsia="Google Sans"/>
          <w:color w:val="1F1F1F"/>
        </w:rPr>
      </w:pPr>
      <w:r w:rsidRPr="00431E56">
        <w:rPr>
          <w:rFonts w:eastAsia="Google Sans"/>
          <w:color w:val="1F1F1F"/>
        </w:rPr>
        <w:t>A. The "No Follow / No Chase" Rule</w:t>
      </w:r>
    </w:p>
    <w:p w14:paraId="5159C37C" w14:textId="77777777" w:rsidR="00C8235E" w:rsidRDefault="00000000" w:rsidP="002E3C7A">
      <w:pPr>
        <w:pBdr>
          <w:top w:val="nil"/>
          <w:left w:val="nil"/>
          <w:bottom w:val="nil"/>
          <w:right w:val="nil"/>
          <w:between w:val="nil"/>
        </w:pBdr>
        <w:rPr>
          <w:rFonts w:eastAsia="Google Sans"/>
          <w:color w:val="1F1F1F"/>
        </w:rPr>
      </w:pPr>
      <w:r w:rsidRPr="00431E56">
        <w:rPr>
          <w:rFonts w:eastAsia="Google Sans"/>
          <w:b/>
          <w:bCs/>
          <w:color w:val="1F1F1F"/>
        </w:rPr>
        <w:t>Our Geographical Context:</w:t>
      </w:r>
      <w:r w:rsidRPr="00431E56">
        <w:rPr>
          <w:rFonts w:eastAsia="Google Sans"/>
          <w:color w:val="1F1F1F"/>
        </w:rPr>
        <w:t xml:space="preserve"> Hill View School is situated adjacent to a road with a 60mph speed limit, and within a two-minute walk of the busy A303.</w:t>
      </w:r>
    </w:p>
    <w:p w14:paraId="69EB8842" w14:textId="77777777" w:rsidR="00431E56" w:rsidRPr="00431E56" w:rsidRDefault="00431E56" w:rsidP="002E3C7A">
      <w:pPr>
        <w:pBdr>
          <w:top w:val="nil"/>
          <w:left w:val="nil"/>
          <w:bottom w:val="nil"/>
          <w:right w:val="nil"/>
          <w:between w:val="nil"/>
        </w:pBdr>
        <w:rPr>
          <w:rFonts w:eastAsia="Google Sans"/>
          <w:color w:val="1F1F1F"/>
        </w:rPr>
      </w:pPr>
    </w:p>
    <w:p w14:paraId="7BAD50D2"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 xml:space="preserve">If a learner is seen leaving the school grounds without permission, </w:t>
      </w:r>
      <w:r w:rsidRPr="00431E56">
        <w:rPr>
          <w:rFonts w:eastAsia="Google Sans"/>
          <w:b/>
          <w:bCs/>
          <w:color w:val="1F1F1F"/>
        </w:rPr>
        <w:t>staff must not run after or chase them</w:t>
      </w:r>
      <w:r w:rsidRPr="00431E56">
        <w:rPr>
          <w:rFonts w:eastAsia="Google Sans"/>
          <w:color w:val="1F1F1F"/>
        </w:rPr>
        <w:t>, nor ask other learners to pursue them.</w:t>
      </w:r>
    </w:p>
    <w:p w14:paraId="7C597C17" w14:textId="77777777" w:rsidR="002E3C7A" w:rsidRPr="00431E56" w:rsidRDefault="002E3C7A" w:rsidP="002E3C7A">
      <w:pPr>
        <w:pBdr>
          <w:top w:val="nil"/>
          <w:left w:val="nil"/>
          <w:bottom w:val="nil"/>
          <w:right w:val="nil"/>
          <w:between w:val="nil"/>
        </w:pBdr>
        <w:rPr>
          <w:rFonts w:eastAsia="Google Sans"/>
          <w:color w:val="1F1F1F"/>
        </w:rPr>
      </w:pPr>
    </w:p>
    <w:p w14:paraId="43029441" w14:textId="77777777" w:rsidR="00C8235E" w:rsidRPr="00431E56" w:rsidRDefault="00000000" w:rsidP="002E3C7A">
      <w:pPr>
        <w:numPr>
          <w:ilvl w:val="0"/>
          <w:numId w:val="2"/>
        </w:numPr>
        <w:pBdr>
          <w:top w:val="nil"/>
          <w:left w:val="nil"/>
          <w:bottom w:val="nil"/>
          <w:right w:val="nil"/>
          <w:between w:val="nil"/>
        </w:pBdr>
      </w:pPr>
      <w:r w:rsidRPr="00431E56">
        <w:rPr>
          <w:rFonts w:eastAsia="Google Sans"/>
          <w:b/>
          <w:bCs/>
          <w:color w:val="1F1F1F"/>
        </w:rPr>
        <w:t>Therapeutic rationale:</w:t>
      </w:r>
      <w:r w:rsidRPr="00431E56">
        <w:rPr>
          <w:rFonts w:eastAsia="Google Sans"/>
          <w:color w:val="1F1F1F"/>
        </w:rPr>
        <w:t xml:space="preserve"> Active pursuit exacerbates the learner's "flight" response, increasing panic and dysregulation.</w:t>
      </w:r>
    </w:p>
    <w:p w14:paraId="54FE6724" w14:textId="77777777" w:rsidR="00C8235E" w:rsidRPr="00431E56" w:rsidRDefault="00000000" w:rsidP="002E3C7A">
      <w:pPr>
        <w:numPr>
          <w:ilvl w:val="0"/>
          <w:numId w:val="2"/>
        </w:numPr>
        <w:pBdr>
          <w:top w:val="nil"/>
          <w:left w:val="nil"/>
          <w:bottom w:val="nil"/>
          <w:right w:val="nil"/>
          <w:between w:val="nil"/>
        </w:pBdr>
      </w:pPr>
      <w:r w:rsidRPr="00431E56">
        <w:rPr>
          <w:rFonts w:eastAsia="Google Sans"/>
          <w:b/>
          <w:bCs/>
          <w:color w:val="1F1F1F"/>
        </w:rPr>
        <w:t>Safety rationale:</w:t>
      </w:r>
      <w:r w:rsidRPr="00431E56">
        <w:rPr>
          <w:rFonts w:eastAsia="Google Sans"/>
          <w:color w:val="1F1F1F"/>
        </w:rPr>
        <w:t xml:space="preserve"> Chasing a dysregulated learner towards the 60mph road or the A303 drastically increases the risk that they will run directly into oncoming traffic.</w:t>
      </w:r>
    </w:p>
    <w:p w14:paraId="18883DAE" w14:textId="77777777" w:rsidR="002E3C7A" w:rsidRPr="00431E56" w:rsidRDefault="002E3C7A" w:rsidP="002E3C7A">
      <w:pPr>
        <w:pBdr>
          <w:top w:val="nil"/>
          <w:left w:val="nil"/>
          <w:bottom w:val="nil"/>
          <w:right w:val="nil"/>
          <w:between w:val="nil"/>
        </w:pBdr>
        <w:ind w:left="465"/>
      </w:pPr>
    </w:p>
    <w:p w14:paraId="3EC7AEA3" w14:textId="4DEB5186" w:rsidR="00C8235E" w:rsidRPr="00431E56" w:rsidRDefault="00CB5DC7" w:rsidP="002E3C7A">
      <w:pPr>
        <w:widowControl/>
        <w:rPr>
          <w:rFonts w:eastAsia="Google Sans"/>
          <w:color w:val="1F1F1F"/>
        </w:rPr>
      </w:pPr>
      <w:r w:rsidRPr="00431E56">
        <w:rPr>
          <w:rFonts w:eastAsia="Google Sans"/>
          <w:color w:val="1F1F1F"/>
        </w:rPr>
        <w:t>Every effort should be made to maintain visual contact from a safe distance wherever this can be achieved safely and without prompting further flight behaviour. Staff may monitor and observe the learner's whereabouts, continue dynamic risk assessments, and communicate relevant information to SLT. Monitoring must not become active pursuit. If a learner responds to observation by moving further away, staff should maintain rational detachment and avoid escalating the incident through pursuit</w:t>
      </w:r>
      <w:r w:rsidR="002E3C7A" w:rsidRPr="00431E56">
        <w:rPr>
          <w:rFonts w:eastAsia="Google Sans"/>
          <w:color w:val="1F1F1F"/>
        </w:rPr>
        <w:t xml:space="preserve"> </w:t>
      </w:r>
      <w:r w:rsidR="00000000" w:rsidRPr="00431E56">
        <w:rPr>
          <w:rFonts w:eastAsia="Google Sans"/>
          <w:color w:val="1F1F1F"/>
        </w:rPr>
        <w:t>(monitor and observe). If a learner is deemed to be a high risk to themselves or others, staff should adhere to their CPI training, maintaining rational detachment and attempting verbal de-escalation where safe to do so.</w:t>
      </w:r>
    </w:p>
    <w:p w14:paraId="3249AFE3" w14:textId="77777777" w:rsidR="002E3C7A" w:rsidRPr="00431E56" w:rsidRDefault="002E3C7A" w:rsidP="002E3C7A">
      <w:pPr>
        <w:widowControl/>
        <w:rPr>
          <w:rFonts w:eastAsia="Google Sans"/>
          <w:color w:val="1F1F1F"/>
        </w:rPr>
      </w:pPr>
    </w:p>
    <w:p w14:paraId="0D8385E6" w14:textId="77777777" w:rsidR="00C8235E" w:rsidRPr="00431E56" w:rsidRDefault="00000000" w:rsidP="002E3C7A">
      <w:pPr>
        <w:pStyle w:val="Heading4"/>
        <w:spacing w:before="0" w:after="0"/>
        <w:rPr>
          <w:rFonts w:eastAsia="Google Sans"/>
          <w:color w:val="1F1F1F"/>
        </w:rPr>
      </w:pPr>
      <w:r w:rsidRPr="00431E56">
        <w:rPr>
          <w:rFonts w:eastAsia="Google Sans"/>
          <w:color w:val="1F1F1F"/>
        </w:rPr>
        <w:t>B. Local Search and Monitoring</w:t>
      </w:r>
    </w:p>
    <w:p w14:paraId="09B48480"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If a learner leaves the immediate vicinity of the school, members of staff dealing with the situation may engage in a monitored, distant local search. If the learner, upon seeing staff, continues to run away, active pursuit must be abandoned immediately to prevent further panic.</w:t>
      </w:r>
    </w:p>
    <w:p w14:paraId="5F9437E0" w14:textId="77777777" w:rsidR="002E3C7A" w:rsidRPr="00431E56" w:rsidRDefault="002E3C7A" w:rsidP="002E3C7A">
      <w:pPr>
        <w:pBdr>
          <w:top w:val="nil"/>
          <w:left w:val="nil"/>
          <w:bottom w:val="nil"/>
          <w:right w:val="nil"/>
          <w:between w:val="nil"/>
        </w:pBdr>
        <w:rPr>
          <w:rFonts w:eastAsia="Google Sans"/>
          <w:color w:val="1F1F1F"/>
        </w:rPr>
      </w:pPr>
    </w:p>
    <w:p w14:paraId="6D4BE1F6" w14:textId="77777777" w:rsidR="00C8235E" w:rsidRPr="00431E56" w:rsidRDefault="00000000" w:rsidP="002E3C7A">
      <w:pPr>
        <w:pStyle w:val="Heading4"/>
        <w:spacing w:before="0" w:after="0"/>
        <w:rPr>
          <w:rFonts w:eastAsia="Google Sans"/>
          <w:color w:val="1F1F1F"/>
        </w:rPr>
      </w:pPr>
      <w:r w:rsidRPr="00431E56">
        <w:rPr>
          <w:rFonts w:eastAsia="Google Sans"/>
          <w:color w:val="1F1F1F"/>
        </w:rPr>
        <w:t>C. Immediate SLT Involvement</w:t>
      </w:r>
    </w:p>
    <w:p w14:paraId="54E250A5" w14:textId="77777777" w:rsidR="00C51A77"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 xml:space="preserve">Whenever a learner absconds from the school perimeter, it must be reported to a member of the Senior Leadership Team (SLT) immediately. </w:t>
      </w:r>
      <w:r w:rsidR="00C51A77" w:rsidRPr="00431E56">
        <w:rPr>
          <w:rFonts w:eastAsia="Google Sans"/>
          <w:color w:val="1F1F1F"/>
        </w:rPr>
        <w:t>In determining the appropriate response, SLT will consider the learner's age, developmental stage, understanding of risk, cognitive ability, known vulnerabilities, current presentation, and previous patterns of behaviour. Responses will remain proportionate, therapeutic, and centred upon Care, Welfare, Safety and Security</w:t>
      </w:r>
    </w:p>
    <w:p w14:paraId="132894CE" w14:textId="093CB0D2" w:rsidR="00C8235E" w:rsidRDefault="00000000" w:rsidP="002E3C7A">
      <w:pPr>
        <w:pBdr>
          <w:top w:val="nil"/>
          <w:left w:val="nil"/>
          <w:bottom w:val="nil"/>
          <w:right w:val="nil"/>
          <w:between w:val="nil"/>
        </w:pBdr>
        <w:rPr>
          <w:rFonts w:eastAsia="Google Sans"/>
          <w:color w:val="1F1F1F"/>
        </w:rPr>
      </w:pPr>
      <w:r w:rsidRPr="00431E56">
        <w:rPr>
          <w:rFonts w:eastAsia="Google Sans"/>
          <w:color w:val="1F1F1F"/>
        </w:rPr>
        <w:t>SLT will decide the course of action based on:</w:t>
      </w:r>
    </w:p>
    <w:p w14:paraId="7B8D65A9" w14:textId="77777777" w:rsidR="00431E56" w:rsidRPr="00431E56" w:rsidRDefault="00431E56" w:rsidP="002E3C7A">
      <w:pPr>
        <w:pBdr>
          <w:top w:val="nil"/>
          <w:left w:val="nil"/>
          <w:bottom w:val="nil"/>
          <w:right w:val="nil"/>
          <w:between w:val="nil"/>
        </w:pBdr>
        <w:rPr>
          <w:rFonts w:eastAsia="Google Sans"/>
          <w:color w:val="1F1F1F"/>
        </w:rPr>
      </w:pPr>
    </w:p>
    <w:p w14:paraId="16E14ED2" w14:textId="77777777" w:rsidR="00C8235E" w:rsidRPr="00431E56" w:rsidRDefault="00000000" w:rsidP="002E3C7A">
      <w:pPr>
        <w:numPr>
          <w:ilvl w:val="0"/>
          <w:numId w:val="3"/>
        </w:numPr>
        <w:pBdr>
          <w:top w:val="nil"/>
          <w:left w:val="nil"/>
          <w:bottom w:val="nil"/>
          <w:right w:val="nil"/>
          <w:between w:val="nil"/>
        </w:pBdr>
      </w:pPr>
      <w:r w:rsidRPr="00431E56">
        <w:rPr>
          <w:rFonts w:eastAsia="Google Sans"/>
          <w:color w:val="1F1F1F"/>
        </w:rPr>
        <w:t>The age and specific SEMH vulnerabilities of the learner.</w:t>
      </w:r>
    </w:p>
    <w:p w14:paraId="5C9999AA" w14:textId="77777777" w:rsidR="00C8235E" w:rsidRPr="00431E56" w:rsidRDefault="00000000" w:rsidP="002E3C7A">
      <w:pPr>
        <w:numPr>
          <w:ilvl w:val="0"/>
          <w:numId w:val="3"/>
        </w:numPr>
        <w:pBdr>
          <w:top w:val="nil"/>
          <w:left w:val="nil"/>
          <w:bottom w:val="nil"/>
          <w:right w:val="nil"/>
          <w:between w:val="nil"/>
        </w:pBdr>
      </w:pPr>
      <w:r w:rsidRPr="00431E56">
        <w:rPr>
          <w:rFonts w:eastAsia="Google Sans"/>
          <w:color w:val="1F1F1F"/>
        </w:rPr>
        <w:t>The time of day, weather conditions, and how long the learner has been off-site.</w:t>
      </w:r>
    </w:p>
    <w:p w14:paraId="0BA904A0" w14:textId="77777777" w:rsidR="00C8235E" w:rsidRPr="00431E56" w:rsidRDefault="00000000" w:rsidP="002E3C7A">
      <w:pPr>
        <w:numPr>
          <w:ilvl w:val="0"/>
          <w:numId w:val="3"/>
        </w:numPr>
        <w:pBdr>
          <w:top w:val="nil"/>
          <w:left w:val="nil"/>
          <w:bottom w:val="nil"/>
          <w:right w:val="nil"/>
          <w:between w:val="nil"/>
        </w:pBdr>
      </w:pPr>
      <w:r w:rsidRPr="00431E56">
        <w:rPr>
          <w:rFonts w:eastAsia="Google Sans"/>
          <w:color w:val="1F1F1F"/>
        </w:rPr>
        <w:t>The nature of the incident (trigger) leading to the absconding.</w:t>
      </w:r>
    </w:p>
    <w:p w14:paraId="6E2316E2" w14:textId="77777777" w:rsidR="00C8235E" w:rsidRPr="00431E56" w:rsidRDefault="00000000" w:rsidP="002E3C7A">
      <w:pPr>
        <w:numPr>
          <w:ilvl w:val="0"/>
          <w:numId w:val="3"/>
        </w:numPr>
        <w:pBdr>
          <w:top w:val="nil"/>
          <w:left w:val="nil"/>
          <w:bottom w:val="nil"/>
          <w:right w:val="nil"/>
          <w:between w:val="nil"/>
        </w:pBdr>
      </w:pPr>
      <w:r w:rsidRPr="00431E56">
        <w:rPr>
          <w:rFonts w:eastAsia="Google Sans"/>
          <w:color w:val="1F1F1F"/>
        </w:rPr>
        <w:t>The learner's history of absconding.</w:t>
      </w:r>
    </w:p>
    <w:p w14:paraId="5F6C620C" w14:textId="77777777" w:rsidR="002E3C7A" w:rsidRPr="00431E56" w:rsidRDefault="002E3C7A" w:rsidP="002E3C7A">
      <w:pPr>
        <w:pBdr>
          <w:top w:val="nil"/>
          <w:left w:val="nil"/>
          <w:bottom w:val="nil"/>
          <w:right w:val="nil"/>
          <w:between w:val="nil"/>
        </w:pBdr>
        <w:ind w:left="465"/>
      </w:pPr>
    </w:p>
    <w:p w14:paraId="5331D51C" w14:textId="77777777"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Decision Matrix for SLT:</w:t>
      </w:r>
    </w:p>
    <w:p w14:paraId="39C97A80" w14:textId="77777777" w:rsidR="00C8235E" w:rsidRPr="00431E56" w:rsidRDefault="00000000" w:rsidP="002E3C7A">
      <w:pPr>
        <w:numPr>
          <w:ilvl w:val="0"/>
          <w:numId w:val="4"/>
        </w:numPr>
        <w:pBdr>
          <w:top w:val="nil"/>
          <w:left w:val="nil"/>
          <w:bottom w:val="nil"/>
          <w:right w:val="nil"/>
          <w:between w:val="nil"/>
        </w:pBdr>
      </w:pPr>
      <w:r w:rsidRPr="00431E56">
        <w:rPr>
          <w:rFonts w:eastAsia="Google Sans"/>
          <w:b/>
          <w:bCs/>
          <w:color w:val="1F1F1F"/>
        </w:rPr>
        <w:t>Learner is outside grounds but in the immediate, safe vicinity:</w:t>
      </w:r>
      <w:r w:rsidRPr="00431E56">
        <w:rPr>
          <w:rFonts w:eastAsia="Google Sans"/>
          <w:color w:val="1F1F1F"/>
        </w:rPr>
        <w:t xml:space="preserve"> SLT may decide to monitor visually on a regular basis. Often, the learner will use the time to regulate and return of their own volition. Once the learner shows signs of de-escalating (using the </w:t>
      </w:r>
      <w:r w:rsidRPr="00431E56">
        <w:rPr>
          <w:rFonts w:eastAsia="Google Sans"/>
          <w:i/>
          <w:iCs/>
          <w:color w:val="1F1F1F"/>
        </w:rPr>
        <w:t>Bounce Approach</w:t>
      </w:r>
      <w:r w:rsidRPr="00431E56">
        <w:rPr>
          <w:rFonts w:eastAsia="Google Sans"/>
          <w:color w:val="1F1F1F"/>
        </w:rPr>
        <w:t xml:space="preserve"> indicators), a trusted adult may approach in a calm, non-confrontational manner.</w:t>
      </w:r>
    </w:p>
    <w:p w14:paraId="2E2C8BC8" w14:textId="77777777" w:rsidR="002E3C7A" w:rsidRPr="00431E56" w:rsidRDefault="002E3C7A" w:rsidP="002E3C7A">
      <w:pPr>
        <w:pBdr>
          <w:top w:val="nil"/>
          <w:left w:val="nil"/>
          <w:bottom w:val="nil"/>
          <w:right w:val="nil"/>
          <w:between w:val="nil"/>
        </w:pBdr>
        <w:ind w:left="480"/>
      </w:pPr>
    </w:p>
    <w:p w14:paraId="016D467D" w14:textId="77777777" w:rsidR="00C8235E" w:rsidRPr="00431E56" w:rsidRDefault="00000000" w:rsidP="002E3C7A">
      <w:pPr>
        <w:numPr>
          <w:ilvl w:val="0"/>
          <w:numId w:val="4"/>
        </w:numPr>
        <w:pBdr>
          <w:top w:val="nil"/>
          <w:left w:val="nil"/>
          <w:bottom w:val="nil"/>
          <w:right w:val="nil"/>
          <w:between w:val="nil"/>
        </w:pBdr>
      </w:pPr>
      <w:r w:rsidRPr="00431E56">
        <w:rPr>
          <w:rFonts w:eastAsia="Google Sans"/>
          <w:b/>
          <w:bCs/>
          <w:color w:val="1F1F1F"/>
        </w:rPr>
        <w:t>Learner is no longer visible, has entered the high-speed road area, or is at immediate risk:</w:t>
      </w:r>
      <w:r w:rsidRPr="00431E56">
        <w:rPr>
          <w:rFonts w:eastAsia="Google Sans"/>
          <w:color w:val="1F1F1F"/>
        </w:rPr>
        <w:t xml:space="preserve"> SLT will initiate the following:</w:t>
      </w:r>
    </w:p>
    <w:p w14:paraId="23DE9189" w14:textId="77777777" w:rsidR="002E3C7A" w:rsidRPr="00431E56" w:rsidRDefault="002E3C7A" w:rsidP="002E3C7A">
      <w:pPr>
        <w:pBdr>
          <w:top w:val="nil"/>
          <w:left w:val="nil"/>
          <w:bottom w:val="nil"/>
          <w:right w:val="nil"/>
          <w:between w:val="nil"/>
        </w:pBdr>
      </w:pPr>
    </w:p>
    <w:p w14:paraId="5835CF8C" w14:textId="77777777" w:rsidR="00C8235E" w:rsidRPr="00431E56" w:rsidRDefault="00000000" w:rsidP="002E3C7A">
      <w:pPr>
        <w:numPr>
          <w:ilvl w:val="1"/>
          <w:numId w:val="5"/>
        </w:numPr>
        <w:pBdr>
          <w:top w:val="nil"/>
          <w:left w:val="nil"/>
          <w:bottom w:val="nil"/>
          <w:right w:val="nil"/>
          <w:between w:val="nil"/>
        </w:pBdr>
      </w:pPr>
      <w:r w:rsidRPr="00431E56">
        <w:rPr>
          <w:rFonts w:eastAsia="Google Sans"/>
          <w:color w:val="1F1F1F"/>
        </w:rPr>
        <w:t>Nominate a team of staff to manage the incident.</w:t>
      </w:r>
    </w:p>
    <w:p w14:paraId="23681929" w14:textId="77777777" w:rsidR="00C8235E" w:rsidRPr="00431E56" w:rsidRDefault="00000000" w:rsidP="002E3C7A">
      <w:pPr>
        <w:numPr>
          <w:ilvl w:val="1"/>
          <w:numId w:val="5"/>
        </w:numPr>
        <w:pBdr>
          <w:top w:val="nil"/>
          <w:left w:val="nil"/>
          <w:bottom w:val="nil"/>
          <w:right w:val="nil"/>
          <w:between w:val="nil"/>
        </w:pBdr>
      </w:pPr>
      <w:r w:rsidRPr="00431E56">
        <w:rPr>
          <w:rFonts w:eastAsia="Google Sans"/>
          <w:color w:val="1F1F1F"/>
        </w:rPr>
        <w:t>Ensure the learner's Parent Carers are informed immediately.</w:t>
      </w:r>
    </w:p>
    <w:p w14:paraId="6B99FD07" w14:textId="77777777" w:rsidR="00C8235E" w:rsidRPr="00431E56" w:rsidRDefault="00000000" w:rsidP="002E3C7A">
      <w:pPr>
        <w:numPr>
          <w:ilvl w:val="1"/>
          <w:numId w:val="5"/>
        </w:numPr>
        <w:pBdr>
          <w:top w:val="nil"/>
          <w:left w:val="nil"/>
          <w:bottom w:val="nil"/>
          <w:right w:val="nil"/>
          <w:between w:val="nil"/>
        </w:pBdr>
      </w:pPr>
      <w:r w:rsidRPr="00431E56">
        <w:rPr>
          <w:rFonts w:eastAsia="Google Sans"/>
          <w:b/>
          <w:bCs/>
          <w:color w:val="1F1F1F"/>
        </w:rPr>
        <w:t>Call 999 and inform the Police</w:t>
      </w:r>
      <w:r w:rsidRPr="00431E56">
        <w:rPr>
          <w:rFonts w:eastAsia="Google Sans"/>
          <w:color w:val="1F1F1F"/>
        </w:rPr>
        <w:t xml:space="preserve"> that a vulnerable child has absconded and may be near the A303/60mph zone.</w:t>
      </w:r>
    </w:p>
    <w:p w14:paraId="0D8CEC28" w14:textId="77777777" w:rsidR="00C8235E" w:rsidRPr="00431E56" w:rsidRDefault="00000000" w:rsidP="002E3C7A">
      <w:pPr>
        <w:numPr>
          <w:ilvl w:val="1"/>
          <w:numId w:val="5"/>
        </w:numPr>
        <w:pBdr>
          <w:top w:val="nil"/>
          <w:left w:val="nil"/>
          <w:bottom w:val="nil"/>
          <w:right w:val="nil"/>
          <w:between w:val="nil"/>
        </w:pBdr>
      </w:pPr>
      <w:r w:rsidRPr="00431E56">
        <w:rPr>
          <w:rFonts w:eastAsia="Google Sans"/>
          <w:color w:val="1F1F1F"/>
        </w:rPr>
        <w:t>Complete the School’s Absconding Form (Appendix A) and log all steps taken on CPOMS.</w:t>
      </w:r>
    </w:p>
    <w:p w14:paraId="22599A30" w14:textId="77777777" w:rsidR="002E3C7A" w:rsidRPr="00431E56" w:rsidRDefault="002E3C7A" w:rsidP="002E3C7A">
      <w:pPr>
        <w:pBdr>
          <w:top w:val="nil"/>
          <w:left w:val="nil"/>
          <w:bottom w:val="nil"/>
          <w:right w:val="nil"/>
          <w:between w:val="nil"/>
        </w:pBdr>
        <w:ind w:left="885"/>
      </w:pPr>
    </w:p>
    <w:p w14:paraId="724C82AF" w14:textId="77777777" w:rsidR="00C8235E" w:rsidRPr="00431E56" w:rsidRDefault="00000000" w:rsidP="002E3C7A">
      <w:pPr>
        <w:pStyle w:val="Heading3"/>
        <w:spacing w:before="0" w:after="0"/>
        <w:rPr>
          <w:rFonts w:eastAsia="Google Sans"/>
          <w:color w:val="1F1F1F"/>
        </w:rPr>
      </w:pPr>
      <w:r w:rsidRPr="00431E56">
        <w:rPr>
          <w:rFonts w:eastAsia="Google Sans"/>
          <w:color w:val="1F1F1F"/>
        </w:rPr>
        <w:t>4. Post-Incident &amp; Restorative Return</w:t>
      </w:r>
    </w:p>
    <w:p w14:paraId="7C3E70B3"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If the learner returns of their own volition or is brought back safely, the Parent Carers and the Police (if involved) must be informed immediately.</w:t>
      </w:r>
    </w:p>
    <w:p w14:paraId="6E4A12C4" w14:textId="77777777" w:rsidR="002E3C7A" w:rsidRPr="00431E56" w:rsidRDefault="002E3C7A" w:rsidP="002E3C7A">
      <w:pPr>
        <w:pBdr>
          <w:top w:val="nil"/>
          <w:left w:val="nil"/>
          <w:bottom w:val="nil"/>
          <w:right w:val="nil"/>
          <w:between w:val="nil"/>
        </w:pBdr>
        <w:rPr>
          <w:rFonts w:eastAsia="Google Sans"/>
          <w:color w:val="1F1F1F"/>
        </w:rPr>
      </w:pPr>
    </w:p>
    <w:p w14:paraId="0276906C"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 xml:space="preserve">Upon return, the school's response will be guided by our </w:t>
      </w:r>
      <w:r w:rsidRPr="00431E56">
        <w:rPr>
          <w:rFonts w:eastAsia="Google Sans"/>
          <w:i/>
          <w:iCs/>
          <w:color w:val="1F1F1F"/>
        </w:rPr>
        <w:t>Therapeutic Approach</w:t>
      </w:r>
      <w:r w:rsidRPr="00431E56">
        <w:rPr>
          <w:rFonts w:eastAsia="Google Sans"/>
          <w:color w:val="1F1F1F"/>
        </w:rPr>
        <w:t xml:space="preserve"> and </w:t>
      </w:r>
      <w:r w:rsidRPr="00431E56">
        <w:rPr>
          <w:rFonts w:eastAsia="Google Sans"/>
          <w:i/>
          <w:iCs/>
          <w:color w:val="1F1F1F"/>
        </w:rPr>
        <w:t>Connect before Correct</w:t>
      </w:r>
      <w:r w:rsidRPr="00431E56">
        <w:rPr>
          <w:rFonts w:eastAsia="Google Sans"/>
          <w:color w:val="1F1F1F"/>
        </w:rPr>
        <w:t xml:space="preserve"> principles:</w:t>
      </w:r>
    </w:p>
    <w:p w14:paraId="78357626" w14:textId="77777777" w:rsidR="002E3C7A" w:rsidRPr="00431E56" w:rsidRDefault="002E3C7A" w:rsidP="002E3C7A">
      <w:pPr>
        <w:pBdr>
          <w:top w:val="nil"/>
          <w:left w:val="nil"/>
          <w:bottom w:val="nil"/>
          <w:right w:val="nil"/>
          <w:between w:val="nil"/>
        </w:pBdr>
        <w:rPr>
          <w:rFonts w:eastAsia="Google Sans"/>
          <w:color w:val="1F1F1F"/>
        </w:rPr>
      </w:pPr>
    </w:p>
    <w:p w14:paraId="198F296C" w14:textId="77777777" w:rsidR="00C8235E" w:rsidRPr="00431E56" w:rsidRDefault="00000000" w:rsidP="002E3C7A">
      <w:pPr>
        <w:numPr>
          <w:ilvl w:val="0"/>
          <w:numId w:val="6"/>
        </w:numPr>
        <w:pBdr>
          <w:top w:val="nil"/>
          <w:left w:val="nil"/>
          <w:bottom w:val="nil"/>
          <w:right w:val="nil"/>
          <w:between w:val="nil"/>
        </w:pBdr>
      </w:pPr>
      <w:r w:rsidRPr="00431E56">
        <w:rPr>
          <w:rFonts w:eastAsia="Google Sans"/>
          <w:b/>
          <w:bCs/>
          <w:color w:val="1F1F1F"/>
        </w:rPr>
        <w:t>Co-regulation:</w:t>
      </w:r>
      <w:r w:rsidRPr="00431E56">
        <w:rPr>
          <w:rFonts w:eastAsia="Google Sans"/>
          <w:color w:val="1F1F1F"/>
        </w:rPr>
        <w:t xml:space="preserve"> The learner must be given time, space, and support from a trusted adult (SLT or Success Team) to emotionally regulate.</w:t>
      </w:r>
    </w:p>
    <w:p w14:paraId="2434D1D4" w14:textId="77777777" w:rsidR="00C8235E" w:rsidRPr="00431E56" w:rsidRDefault="00000000" w:rsidP="002E3C7A">
      <w:pPr>
        <w:numPr>
          <w:ilvl w:val="0"/>
          <w:numId w:val="6"/>
        </w:numPr>
        <w:pBdr>
          <w:top w:val="nil"/>
          <w:left w:val="nil"/>
          <w:bottom w:val="nil"/>
          <w:right w:val="nil"/>
          <w:between w:val="nil"/>
        </w:pBdr>
      </w:pPr>
      <w:r w:rsidRPr="00431E56">
        <w:rPr>
          <w:rFonts w:eastAsia="Google Sans"/>
          <w:b/>
          <w:bCs/>
          <w:color w:val="1F1F1F"/>
        </w:rPr>
        <w:t>Restorative Conversation:</w:t>
      </w:r>
      <w:r w:rsidRPr="00431E56">
        <w:rPr>
          <w:rFonts w:eastAsia="Google Sans"/>
          <w:color w:val="1F1F1F"/>
        </w:rPr>
        <w:t xml:space="preserve"> Once calm, a restorative discussion will take place to understand the unmet need or trigger that led to the flight response.</w:t>
      </w:r>
    </w:p>
    <w:p w14:paraId="4DF446A1" w14:textId="260057A8" w:rsidR="002E3C7A" w:rsidRPr="00431E56" w:rsidRDefault="002E3C7A" w:rsidP="002E3C7A">
      <w:pPr>
        <w:pStyle w:val="ListParagraph"/>
        <w:widowControl/>
        <w:numPr>
          <w:ilvl w:val="0"/>
          <w:numId w:val="6"/>
        </w:numPr>
        <w:rPr>
          <w:rFonts w:eastAsia="Google Sans"/>
          <w:color w:val="1F1F1F"/>
        </w:rPr>
      </w:pPr>
      <w:r w:rsidRPr="00431E56">
        <w:rPr>
          <w:rFonts w:eastAsia="Google Sans"/>
          <w:b/>
          <w:bCs/>
          <w:color w:val="1F1F1F"/>
        </w:rPr>
        <w:t>Accountability &amp; Logical Outcomes</w:t>
      </w:r>
      <w:r w:rsidRPr="00431E56">
        <w:rPr>
          <w:rFonts w:eastAsia="Google Sans"/>
          <w:color w:val="1F1F1F"/>
        </w:rPr>
        <w:t>: In line with the school's Relational Behaviour Policy, absconding incidents will be addressed through logical and restorative outcomes rather than punitive sanctions. Depending on age, understanding, and circumstances, learners may be required to complete missed learning, engage in restorative repair, participate in additional safety planning, and demonstrate understanding of the risks associated with leaving site without permission</w:t>
      </w:r>
    </w:p>
    <w:p w14:paraId="4254F612" w14:textId="77777777" w:rsidR="002E3C7A" w:rsidRPr="00431E56" w:rsidRDefault="00000000" w:rsidP="002E3C7A">
      <w:pPr>
        <w:numPr>
          <w:ilvl w:val="0"/>
          <w:numId w:val="6"/>
        </w:numPr>
        <w:pBdr>
          <w:top w:val="nil"/>
          <w:left w:val="nil"/>
          <w:bottom w:val="nil"/>
          <w:right w:val="nil"/>
          <w:between w:val="nil"/>
        </w:pBdr>
        <w:rPr>
          <w:rFonts w:eastAsia="Google Sans"/>
          <w:color w:val="1F1F1F"/>
        </w:rPr>
      </w:pPr>
      <w:r w:rsidRPr="00431E56">
        <w:rPr>
          <w:rFonts w:eastAsia="Google Sans"/>
          <w:b/>
          <w:bCs/>
          <w:color w:val="1F1F1F"/>
        </w:rPr>
        <w:t>Assess, Plan, Do, Review:</w:t>
      </w:r>
      <w:r w:rsidRPr="00431E56">
        <w:rPr>
          <w:rFonts w:eastAsia="Google Sans"/>
          <w:color w:val="1F1F1F"/>
        </w:rPr>
        <w:t xml:space="preserve"> </w:t>
      </w:r>
      <w:r w:rsidR="002E3C7A" w:rsidRPr="00431E56">
        <w:rPr>
          <w:rFonts w:eastAsia="Google Sans"/>
          <w:color w:val="1F1F1F"/>
        </w:rPr>
        <w:t>The incident must be recorded on CPOMS and reviewed by SLT. The learner's individual risk assessment, behaviour support plan, and therapeutic support strategies will be reviewed to identify additional preventative measures, environmental adaptations, or interventions that may reduce the likelihood of future absconding incidents. Any significant learning from the incident will be incorporated into future planning and risk management.</w:t>
      </w:r>
    </w:p>
    <w:p w14:paraId="7415084E" w14:textId="5070F850" w:rsidR="00C8235E" w:rsidRPr="00431E56" w:rsidRDefault="00000000" w:rsidP="002E3C7A">
      <w:pPr>
        <w:pBdr>
          <w:top w:val="nil"/>
          <w:left w:val="nil"/>
          <w:bottom w:val="nil"/>
          <w:right w:val="nil"/>
          <w:between w:val="nil"/>
        </w:pBdr>
        <w:ind w:left="120"/>
        <w:rPr>
          <w:rFonts w:eastAsia="Google Sans"/>
          <w:i/>
          <w:iCs/>
          <w:color w:val="1F1F1F"/>
        </w:rPr>
      </w:pPr>
      <w:r w:rsidRPr="00431E56">
        <w:rPr>
          <w:rFonts w:eastAsia="Google Sans"/>
          <w:i/>
          <w:iCs/>
          <w:color w:val="1F1F1F"/>
        </w:rPr>
        <w:t>Note: In all circumstances, Parent Carers will be informed unless SLT, in consultation with the DSL, recognise that doing so would lead to a safeguarding risk.</w:t>
      </w:r>
    </w:p>
    <w:p w14:paraId="1B9D8B94" w14:textId="77777777" w:rsidR="002E3C7A" w:rsidRPr="00431E56" w:rsidRDefault="002E3C7A" w:rsidP="002E3C7A">
      <w:pPr>
        <w:pBdr>
          <w:top w:val="nil"/>
          <w:left w:val="nil"/>
          <w:bottom w:val="nil"/>
          <w:right w:val="nil"/>
          <w:between w:val="nil"/>
        </w:pBdr>
        <w:ind w:left="120"/>
        <w:rPr>
          <w:rFonts w:eastAsia="Google Sans"/>
          <w:i/>
          <w:iCs/>
          <w:color w:val="1F1F1F"/>
        </w:rPr>
      </w:pPr>
    </w:p>
    <w:p w14:paraId="2D2C3A12" w14:textId="77777777" w:rsidR="002E3C7A" w:rsidRPr="00431E56" w:rsidRDefault="002E3C7A" w:rsidP="002E3C7A">
      <w:pPr>
        <w:pBdr>
          <w:top w:val="nil"/>
          <w:left w:val="nil"/>
          <w:bottom w:val="nil"/>
          <w:right w:val="nil"/>
          <w:between w:val="nil"/>
        </w:pBdr>
        <w:ind w:left="120"/>
        <w:rPr>
          <w:rFonts w:eastAsia="Google Sans"/>
          <w:color w:val="1F1F1F"/>
        </w:rPr>
      </w:pPr>
      <w:r w:rsidRPr="00431E56">
        <w:rPr>
          <w:rFonts w:eastAsia="Google Sans"/>
          <w:color w:val="1F1F1F"/>
        </w:rPr>
        <w:t>Parent Carers are regarded as key partners in reducing the likelihood of future absconding incidents. Where appropriate, the school will work collaboratively with families to review triggers, identify successful de-escalation strategies, and agree consistent safety planning arrangements between home and school.</w:t>
      </w:r>
    </w:p>
    <w:p w14:paraId="56C9A415" w14:textId="77777777" w:rsidR="002E3C7A" w:rsidRPr="00431E56" w:rsidRDefault="002E3C7A" w:rsidP="002E3C7A">
      <w:pPr>
        <w:pBdr>
          <w:top w:val="nil"/>
          <w:left w:val="nil"/>
          <w:bottom w:val="nil"/>
          <w:right w:val="nil"/>
          <w:between w:val="nil"/>
        </w:pBdr>
        <w:ind w:left="120"/>
        <w:rPr>
          <w:rFonts w:eastAsia="Google Sans"/>
          <w:color w:val="1F1F1F"/>
        </w:rPr>
      </w:pPr>
    </w:p>
    <w:p w14:paraId="65EC99F6" w14:textId="77777777" w:rsidR="00C8235E" w:rsidRPr="00431E56" w:rsidRDefault="00000000" w:rsidP="002E3C7A">
      <w:pPr>
        <w:pStyle w:val="Heading3"/>
        <w:spacing w:before="0" w:after="0"/>
        <w:rPr>
          <w:rFonts w:eastAsia="Google Sans"/>
          <w:color w:val="1F1F1F"/>
        </w:rPr>
      </w:pPr>
      <w:r w:rsidRPr="00431E56">
        <w:rPr>
          <w:rFonts w:eastAsia="Google Sans"/>
          <w:color w:val="1F1F1F"/>
        </w:rPr>
        <w:t>5. School Visits and Absconding</w:t>
      </w:r>
    </w:p>
    <w:p w14:paraId="40DB557F"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lastRenderedPageBreak/>
        <w:t>A full risk assessment is undertaken for every school visit, factoring in learner SEMH needs, emotional regulation profiles, and absconding history. Where the risks are deemed too high, alternative creative solutions will be explored collaboratively with Parent Carers (e.g., alternative activities, 1:1 support, or a family member accompanying).</w:t>
      </w:r>
    </w:p>
    <w:p w14:paraId="314A7072" w14:textId="77777777" w:rsidR="002E3C7A" w:rsidRPr="00431E56" w:rsidRDefault="002E3C7A" w:rsidP="002E3C7A">
      <w:pPr>
        <w:pBdr>
          <w:top w:val="nil"/>
          <w:left w:val="nil"/>
          <w:bottom w:val="nil"/>
          <w:right w:val="nil"/>
          <w:between w:val="nil"/>
        </w:pBdr>
        <w:rPr>
          <w:rFonts w:eastAsia="Google Sans"/>
          <w:color w:val="1F1F1F"/>
        </w:rPr>
      </w:pPr>
    </w:p>
    <w:p w14:paraId="396BCEE4" w14:textId="77777777" w:rsidR="00C8235E" w:rsidRPr="00431E56" w:rsidRDefault="00000000" w:rsidP="002E3C7A">
      <w:pPr>
        <w:pStyle w:val="Heading4"/>
        <w:spacing w:before="0" w:after="0"/>
        <w:rPr>
          <w:rFonts w:eastAsia="Google Sans"/>
          <w:color w:val="1F1F1F"/>
        </w:rPr>
      </w:pPr>
      <w:r w:rsidRPr="00431E56">
        <w:rPr>
          <w:rFonts w:eastAsia="Google Sans"/>
          <w:color w:val="1F1F1F"/>
        </w:rPr>
        <w:t>Category of Visit Risk Matrix</w:t>
      </w:r>
    </w:p>
    <w:p w14:paraId="1A28A51D" w14:textId="77777777" w:rsidR="002E3C7A" w:rsidRPr="00431E56" w:rsidRDefault="002E3C7A" w:rsidP="002E3C7A"/>
    <w:tbl>
      <w:tblPr>
        <w:tblStyle w:val="a"/>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40"/>
        <w:gridCol w:w="2340"/>
        <w:gridCol w:w="2340"/>
        <w:gridCol w:w="2340"/>
      </w:tblGrid>
      <w:tr w:rsidR="00C8235E" w:rsidRPr="00431E56" w14:paraId="20BE9C94" w14:textId="77777777">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7ECCDED" w14:textId="77777777"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Category of Visit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2A4F9C7" w14:textId="77777777"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Level 1 (Distance/Public)</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E0F2ABA" w14:textId="77777777"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Level 2 (Internal/Specific)</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6E6D678" w14:textId="77777777"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Level 3 (Local/Walking)</w:t>
            </w:r>
          </w:p>
        </w:tc>
      </w:tr>
      <w:tr w:rsidR="00C8235E" w:rsidRPr="00431E56" w14:paraId="07439919" w14:textId="77777777" w:rsidTr="00CB5DC7">
        <w:tc>
          <w:tcPr>
            <w:tcW w:w="234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4B898B38" w14:textId="77777777"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Description</w:t>
            </w:r>
          </w:p>
        </w:tc>
        <w:tc>
          <w:tcPr>
            <w:tcW w:w="234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76AEB8AF"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Water based, General public spaces</w:t>
            </w:r>
          </w:p>
        </w:tc>
        <w:tc>
          <w:tcPr>
            <w:tcW w:w="234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27F00D82"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Museums, Galleries, Theatres</w:t>
            </w:r>
          </w:p>
        </w:tc>
        <w:tc>
          <w:tcPr>
            <w:tcW w:w="234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3F42F87D"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Post Office, Library, Local Church</w:t>
            </w:r>
          </w:p>
        </w:tc>
      </w:tr>
    </w:tbl>
    <w:p w14:paraId="1FEF002F" w14:textId="77777777" w:rsidR="002E3C7A" w:rsidRPr="00431E56" w:rsidRDefault="002E3C7A" w:rsidP="002E3C7A">
      <w:pPr>
        <w:pBdr>
          <w:top w:val="nil"/>
          <w:left w:val="nil"/>
          <w:bottom w:val="nil"/>
          <w:right w:val="nil"/>
          <w:between w:val="nil"/>
        </w:pBdr>
        <w:rPr>
          <w:rFonts w:eastAsia="Google Sans"/>
          <w:b/>
          <w:bCs/>
          <w:color w:val="1F1F1F"/>
        </w:rPr>
      </w:pPr>
    </w:p>
    <w:p w14:paraId="475504B6" w14:textId="245304E1"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Absconding Risk Assessment:</w:t>
      </w:r>
    </w:p>
    <w:p w14:paraId="23A28F8A" w14:textId="77777777" w:rsidR="00C8235E" w:rsidRPr="00431E56" w:rsidRDefault="00000000" w:rsidP="002E3C7A">
      <w:pPr>
        <w:pBdr>
          <w:top w:val="nil"/>
          <w:left w:val="nil"/>
          <w:bottom w:val="nil"/>
          <w:right w:val="nil"/>
          <w:between w:val="nil"/>
        </w:pBdr>
        <w:rPr>
          <w:rFonts w:eastAsia="Google Sans"/>
          <w:i/>
          <w:iCs/>
          <w:color w:val="1F1F1F"/>
        </w:rPr>
      </w:pPr>
      <w:r w:rsidRPr="00431E56">
        <w:rPr>
          <w:rFonts w:eastAsia="Google Sans"/>
          <w:i/>
          <w:iCs/>
          <w:color w:val="1F1F1F"/>
        </w:rPr>
        <w:t>Site Visit Risk (Low=1, Med=2, High=3) + Learner History Risk (Low=1, Med=2, High=3) = Total Score.</w:t>
      </w:r>
    </w:p>
    <w:p w14:paraId="2E69574F" w14:textId="77777777" w:rsidR="00C8235E" w:rsidRPr="00431E56" w:rsidRDefault="00000000" w:rsidP="002E3C7A">
      <w:pPr>
        <w:numPr>
          <w:ilvl w:val="0"/>
          <w:numId w:val="7"/>
        </w:numPr>
        <w:pBdr>
          <w:top w:val="nil"/>
          <w:left w:val="nil"/>
          <w:bottom w:val="nil"/>
          <w:right w:val="nil"/>
          <w:between w:val="nil"/>
        </w:pBdr>
      </w:pPr>
      <w:r w:rsidRPr="00431E56">
        <w:rPr>
          <w:rFonts w:eastAsia="Google Sans"/>
          <w:b/>
          <w:bCs/>
          <w:color w:val="1F1F1F"/>
        </w:rPr>
        <w:t>High (7-9):</w:t>
      </w:r>
      <w:r w:rsidRPr="00431E56">
        <w:rPr>
          <w:rFonts w:eastAsia="Google Sans"/>
          <w:color w:val="1F1F1F"/>
        </w:rPr>
        <w:t xml:space="preserve"> Do Not Attend (Alternative provision required)</w:t>
      </w:r>
    </w:p>
    <w:p w14:paraId="1A4731B1" w14:textId="77777777" w:rsidR="00C8235E" w:rsidRPr="00431E56" w:rsidRDefault="00000000" w:rsidP="002E3C7A">
      <w:pPr>
        <w:numPr>
          <w:ilvl w:val="0"/>
          <w:numId w:val="7"/>
        </w:numPr>
        <w:pBdr>
          <w:top w:val="nil"/>
          <w:left w:val="nil"/>
          <w:bottom w:val="nil"/>
          <w:right w:val="nil"/>
          <w:between w:val="nil"/>
        </w:pBdr>
      </w:pPr>
      <w:r w:rsidRPr="00431E56">
        <w:rPr>
          <w:rFonts w:eastAsia="Google Sans"/>
          <w:b/>
          <w:bCs/>
          <w:color w:val="1F1F1F"/>
        </w:rPr>
        <w:t>Medium (4-6):</w:t>
      </w:r>
      <w:r w:rsidRPr="00431E56">
        <w:rPr>
          <w:rFonts w:eastAsia="Google Sans"/>
          <w:color w:val="1F1F1F"/>
        </w:rPr>
        <w:t xml:space="preserve"> Specific Measures Required (e.g., 1:1 supervision)</w:t>
      </w:r>
    </w:p>
    <w:p w14:paraId="384A0B6C" w14:textId="77777777" w:rsidR="00C8235E" w:rsidRPr="00431E56" w:rsidRDefault="00000000" w:rsidP="002E3C7A">
      <w:pPr>
        <w:numPr>
          <w:ilvl w:val="0"/>
          <w:numId w:val="7"/>
        </w:numPr>
        <w:pBdr>
          <w:top w:val="nil"/>
          <w:left w:val="nil"/>
          <w:bottom w:val="nil"/>
          <w:right w:val="nil"/>
          <w:between w:val="nil"/>
        </w:pBdr>
      </w:pPr>
      <w:r w:rsidRPr="00431E56">
        <w:rPr>
          <w:rFonts w:eastAsia="Google Sans"/>
          <w:b/>
          <w:bCs/>
          <w:color w:val="1F1F1F"/>
        </w:rPr>
        <w:t>Low (1-3):</w:t>
      </w:r>
      <w:r w:rsidRPr="00431E56">
        <w:rPr>
          <w:rFonts w:eastAsia="Google Sans"/>
          <w:color w:val="1F1F1F"/>
        </w:rPr>
        <w:t xml:space="preserve"> Standard Visit Measures</w:t>
      </w:r>
    </w:p>
    <w:p w14:paraId="693C69F2" w14:textId="77777777" w:rsidR="002E3C7A" w:rsidRPr="00431E56" w:rsidRDefault="002E3C7A" w:rsidP="002E3C7A">
      <w:pPr>
        <w:pStyle w:val="Heading4"/>
        <w:spacing w:before="0" w:after="0"/>
        <w:rPr>
          <w:rFonts w:eastAsia="Google Sans"/>
          <w:color w:val="1F1F1F"/>
        </w:rPr>
      </w:pPr>
    </w:p>
    <w:p w14:paraId="0BA509F3" w14:textId="2EE6D9C0" w:rsidR="00C8235E" w:rsidRPr="00431E56" w:rsidRDefault="00000000" w:rsidP="002E3C7A">
      <w:pPr>
        <w:pStyle w:val="Heading4"/>
        <w:spacing w:before="0" w:after="0"/>
        <w:rPr>
          <w:rFonts w:eastAsia="Google Sans"/>
          <w:color w:val="1F1F1F"/>
        </w:rPr>
      </w:pPr>
      <w:r w:rsidRPr="00431E56">
        <w:rPr>
          <w:rFonts w:eastAsia="Google Sans"/>
          <w:color w:val="1F1F1F"/>
        </w:rPr>
        <w:t>Absconding On a Visit Procedure</w:t>
      </w:r>
    </w:p>
    <w:p w14:paraId="557B6F57" w14:textId="77777777" w:rsidR="00C8235E" w:rsidRPr="00431E56" w:rsidRDefault="00000000" w:rsidP="002E3C7A">
      <w:pPr>
        <w:pBdr>
          <w:top w:val="nil"/>
          <w:left w:val="nil"/>
          <w:bottom w:val="nil"/>
          <w:right w:val="nil"/>
          <w:between w:val="nil"/>
        </w:pBdr>
        <w:rPr>
          <w:rFonts w:eastAsia="Google Sans"/>
          <w:color w:val="1F1F1F"/>
        </w:rPr>
      </w:pPr>
      <w:r w:rsidRPr="00431E56">
        <w:rPr>
          <w:rFonts w:eastAsia="Google Sans"/>
          <w:color w:val="1F1F1F"/>
        </w:rPr>
        <w:t>Absconding on a visit is initially treated as a lost/missing learner event:</w:t>
      </w:r>
    </w:p>
    <w:p w14:paraId="7B6B420E" w14:textId="77777777" w:rsidR="00C8235E" w:rsidRPr="00431E56" w:rsidRDefault="00000000" w:rsidP="002E3C7A">
      <w:pPr>
        <w:numPr>
          <w:ilvl w:val="0"/>
          <w:numId w:val="8"/>
        </w:numPr>
        <w:pBdr>
          <w:top w:val="nil"/>
          <w:left w:val="nil"/>
          <w:bottom w:val="nil"/>
          <w:right w:val="nil"/>
          <w:between w:val="nil"/>
        </w:pBdr>
      </w:pPr>
      <w:r w:rsidRPr="00431E56">
        <w:rPr>
          <w:rFonts w:eastAsia="Google Sans"/>
          <w:color w:val="1F1F1F"/>
        </w:rPr>
        <w:t>The Trip Leader is informed immediately.</w:t>
      </w:r>
    </w:p>
    <w:p w14:paraId="5CD2110A" w14:textId="77777777" w:rsidR="00C8235E" w:rsidRPr="00431E56" w:rsidRDefault="00000000" w:rsidP="002E3C7A">
      <w:pPr>
        <w:numPr>
          <w:ilvl w:val="0"/>
          <w:numId w:val="8"/>
        </w:numPr>
        <w:pBdr>
          <w:top w:val="nil"/>
          <w:left w:val="nil"/>
          <w:bottom w:val="nil"/>
          <w:right w:val="nil"/>
          <w:between w:val="nil"/>
        </w:pBdr>
      </w:pPr>
      <w:r w:rsidRPr="00431E56">
        <w:rPr>
          <w:rFonts w:eastAsia="Google Sans"/>
          <w:color w:val="1F1F1F"/>
        </w:rPr>
        <w:t xml:space="preserve">Maintain visual contact if seen; </w:t>
      </w:r>
      <w:r w:rsidRPr="00431E56">
        <w:rPr>
          <w:rFonts w:eastAsia="Google Sans"/>
          <w:b/>
          <w:bCs/>
          <w:color w:val="1F1F1F"/>
        </w:rPr>
        <w:t>do not chase</w:t>
      </w:r>
      <w:r w:rsidRPr="00431E56">
        <w:rPr>
          <w:rFonts w:eastAsia="Google Sans"/>
          <w:color w:val="1F1F1F"/>
        </w:rPr>
        <w:t>.</w:t>
      </w:r>
    </w:p>
    <w:p w14:paraId="01E49383" w14:textId="77777777" w:rsidR="00C8235E" w:rsidRPr="00431E56" w:rsidRDefault="00000000" w:rsidP="002E3C7A">
      <w:pPr>
        <w:numPr>
          <w:ilvl w:val="0"/>
          <w:numId w:val="8"/>
        </w:numPr>
        <w:pBdr>
          <w:top w:val="nil"/>
          <w:left w:val="nil"/>
          <w:bottom w:val="nil"/>
          <w:right w:val="nil"/>
          <w:between w:val="nil"/>
        </w:pBdr>
      </w:pPr>
      <w:r w:rsidRPr="00431E56">
        <w:rPr>
          <w:rFonts w:eastAsia="Google Sans"/>
          <w:color w:val="1F1F1F"/>
        </w:rPr>
        <w:t>Ensure all other learners are safe with appropriate adults.</w:t>
      </w:r>
    </w:p>
    <w:p w14:paraId="38FBCB20" w14:textId="77777777" w:rsidR="00C8235E" w:rsidRPr="00431E56" w:rsidRDefault="00000000" w:rsidP="002E3C7A">
      <w:pPr>
        <w:numPr>
          <w:ilvl w:val="0"/>
          <w:numId w:val="8"/>
        </w:numPr>
        <w:pBdr>
          <w:top w:val="nil"/>
          <w:left w:val="nil"/>
          <w:bottom w:val="nil"/>
          <w:right w:val="nil"/>
          <w:between w:val="nil"/>
        </w:pBdr>
      </w:pPr>
      <w:r w:rsidRPr="00431E56">
        <w:rPr>
          <w:rFonts w:eastAsia="Google Sans"/>
          <w:color w:val="1F1F1F"/>
        </w:rPr>
        <w:t>If unaccounted for, start a systematic search based on the last known location.</w:t>
      </w:r>
    </w:p>
    <w:p w14:paraId="2EAC6FDB" w14:textId="77777777" w:rsidR="00C8235E" w:rsidRPr="00431E56" w:rsidRDefault="00000000" w:rsidP="002E3C7A">
      <w:pPr>
        <w:numPr>
          <w:ilvl w:val="0"/>
          <w:numId w:val="8"/>
        </w:numPr>
        <w:pBdr>
          <w:top w:val="nil"/>
          <w:left w:val="nil"/>
          <w:bottom w:val="nil"/>
          <w:right w:val="nil"/>
          <w:between w:val="nil"/>
        </w:pBdr>
      </w:pPr>
      <w:r w:rsidRPr="00431E56">
        <w:rPr>
          <w:rFonts w:eastAsia="Google Sans"/>
          <w:color w:val="1F1F1F"/>
        </w:rPr>
        <w:t>Trip Leader informs venue staff to secure/monitor exits.</w:t>
      </w:r>
    </w:p>
    <w:p w14:paraId="284BFE40" w14:textId="77777777" w:rsidR="00C8235E" w:rsidRPr="00431E56" w:rsidRDefault="00000000" w:rsidP="002E3C7A">
      <w:pPr>
        <w:numPr>
          <w:ilvl w:val="0"/>
          <w:numId w:val="8"/>
        </w:numPr>
        <w:pBdr>
          <w:top w:val="nil"/>
          <w:left w:val="nil"/>
          <w:bottom w:val="nil"/>
          <w:right w:val="nil"/>
          <w:between w:val="nil"/>
        </w:pBdr>
      </w:pPr>
      <w:r w:rsidRPr="00431E56">
        <w:rPr>
          <w:rFonts w:eastAsia="Google Sans"/>
          <w:color w:val="1F1F1F"/>
        </w:rPr>
        <w:t>Trip Leader immediately informs the school office, who contacts SLT.</w:t>
      </w:r>
    </w:p>
    <w:p w14:paraId="0665A0FD" w14:textId="77777777" w:rsidR="00C8235E" w:rsidRPr="00431E56" w:rsidRDefault="00000000" w:rsidP="002E3C7A">
      <w:pPr>
        <w:numPr>
          <w:ilvl w:val="0"/>
          <w:numId w:val="8"/>
        </w:numPr>
        <w:pBdr>
          <w:top w:val="nil"/>
          <w:left w:val="nil"/>
          <w:bottom w:val="nil"/>
          <w:right w:val="nil"/>
          <w:between w:val="nil"/>
        </w:pBdr>
      </w:pPr>
      <w:r w:rsidRPr="00431E56">
        <w:rPr>
          <w:rFonts w:eastAsia="Google Sans"/>
          <w:color w:val="1F1F1F"/>
        </w:rPr>
        <w:t>SLT becomes the Incident Manager, maintaining continuous contact with the Trip Leader.</w:t>
      </w:r>
    </w:p>
    <w:p w14:paraId="03DDC52F" w14:textId="77777777" w:rsidR="00C8235E" w:rsidRPr="00431E56" w:rsidRDefault="00000000" w:rsidP="002E3C7A">
      <w:pPr>
        <w:numPr>
          <w:ilvl w:val="0"/>
          <w:numId w:val="8"/>
        </w:numPr>
        <w:pBdr>
          <w:top w:val="nil"/>
          <w:left w:val="nil"/>
          <w:bottom w:val="nil"/>
          <w:right w:val="nil"/>
          <w:between w:val="nil"/>
        </w:pBdr>
      </w:pPr>
      <w:r w:rsidRPr="00431E56">
        <w:rPr>
          <w:rFonts w:eastAsia="Google Sans"/>
          <w:color w:val="1F1F1F"/>
        </w:rPr>
        <w:t>SLT/Incident Manager will inform Parent Carers and contact the local Police authority.</w:t>
      </w:r>
    </w:p>
    <w:p w14:paraId="6DE2432F" w14:textId="77777777" w:rsidR="00C8235E" w:rsidRPr="00431E56" w:rsidRDefault="00000000" w:rsidP="002E3C7A">
      <w:pPr>
        <w:numPr>
          <w:ilvl w:val="0"/>
          <w:numId w:val="8"/>
        </w:numPr>
        <w:pBdr>
          <w:top w:val="nil"/>
          <w:left w:val="nil"/>
          <w:bottom w:val="nil"/>
          <w:right w:val="nil"/>
          <w:between w:val="nil"/>
        </w:pBdr>
      </w:pPr>
      <w:r w:rsidRPr="00431E56">
        <w:rPr>
          <w:rFonts w:eastAsia="Google Sans"/>
          <w:color w:val="1F1F1F"/>
        </w:rPr>
        <w:t>Implement LA emergency guidelines if the learner cannot be found.</w:t>
      </w:r>
    </w:p>
    <w:p w14:paraId="1C385B3C" w14:textId="77777777" w:rsidR="00C8235E" w:rsidRPr="00431E56" w:rsidRDefault="00000000" w:rsidP="002E3C7A">
      <w:pPr>
        <w:numPr>
          <w:ilvl w:val="0"/>
          <w:numId w:val="8"/>
        </w:numPr>
        <w:pBdr>
          <w:top w:val="nil"/>
          <w:left w:val="nil"/>
          <w:bottom w:val="nil"/>
          <w:right w:val="nil"/>
          <w:between w:val="nil"/>
        </w:pBdr>
      </w:pPr>
      <w:r w:rsidRPr="00431E56">
        <w:rPr>
          <w:rFonts w:eastAsia="Google Sans"/>
          <w:color w:val="1F1F1F"/>
        </w:rPr>
        <w:t>A full review of the incident will take place to inform future practice.</w:t>
      </w:r>
    </w:p>
    <w:p w14:paraId="5CF9D5F5" w14:textId="77777777" w:rsidR="002E3C7A" w:rsidRPr="00431E56" w:rsidRDefault="002E3C7A" w:rsidP="002E3C7A">
      <w:pPr>
        <w:pStyle w:val="Heading3"/>
        <w:spacing w:before="0" w:after="0"/>
        <w:rPr>
          <w:rFonts w:eastAsia="Google Sans"/>
          <w:color w:val="1F1F1F"/>
        </w:rPr>
      </w:pPr>
    </w:p>
    <w:p w14:paraId="3910DBB2" w14:textId="7791FDC1" w:rsidR="00C8235E" w:rsidRPr="00431E56" w:rsidRDefault="00000000" w:rsidP="002E3C7A">
      <w:pPr>
        <w:pStyle w:val="Heading3"/>
        <w:spacing w:before="0" w:after="0"/>
        <w:rPr>
          <w:rFonts w:eastAsia="Google Sans"/>
          <w:color w:val="1F1F1F"/>
        </w:rPr>
      </w:pPr>
      <w:r w:rsidRPr="00431E56">
        <w:rPr>
          <w:rFonts w:eastAsia="Google Sans"/>
          <w:color w:val="1F1F1F"/>
        </w:rPr>
        <w:t>Appendix A: Learner Absconding Form</w:t>
      </w:r>
    </w:p>
    <w:p w14:paraId="326864EE" w14:textId="77777777" w:rsidR="002E3C7A" w:rsidRPr="00431E56" w:rsidRDefault="002E3C7A" w:rsidP="002E3C7A"/>
    <w:p w14:paraId="56C91FC4" w14:textId="77777777"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To be completed and uploaded to CPOMS alongside the incident log.</w:t>
      </w:r>
    </w:p>
    <w:p w14:paraId="70B3584C" w14:textId="77777777" w:rsidR="002E3C7A" w:rsidRPr="00431E56" w:rsidRDefault="002E3C7A" w:rsidP="002E3C7A">
      <w:pPr>
        <w:pBdr>
          <w:top w:val="nil"/>
          <w:left w:val="nil"/>
          <w:bottom w:val="nil"/>
          <w:right w:val="nil"/>
          <w:between w:val="nil"/>
        </w:pBdr>
        <w:rPr>
          <w:rFonts w:eastAsia="Google Sans"/>
          <w:b/>
          <w:bCs/>
          <w:color w:val="1F1F1F"/>
        </w:rPr>
      </w:pPr>
    </w:p>
    <w:p w14:paraId="7CD495D0" w14:textId="77777777" w:rsidR="00C8235E" w:rsidRPr="00431E56" w:rsidRDefault="00000000" w:rsidP="002E3C7A">
      <w:pPr>
        <w:numPr>
          <w:ilvl w:val="0"/>
          <w:numId w:val="9"/>
        </w:numPr>
        <w:pBdr>
          <w:top w:val="nil"/>
          <w:left w:val="nil"/>
          <w:bottom w:val="nil"/>
          <w:right w:val="nil"/>
          <w:between w:val="nil"/>
        </w:pBdr>
      </w:pPr>
      <w:r w:rsidRPr="00431E56">
        <w:rPr>
          <w:rFonts w:eastAsia="Google Sans"/>
          <w:b/>
          <w:bCs/>
          <w:color w:val="1F1F1F"/>
        </w:rPr>
        <w:t>Completed by:</w:t>
      </w:r>
      <w:r w:rsidRPr="00431E56">
        <w:rPr>
          <w:rFonts w:eastAsia="Google Sans"/>
          <w:color w:val="1F1F1F"/>
        </w:rPr>
        <w:t xml:space="preserve"> ___________________________</w:t>
      </w:r>
    </w:p>
    <w:p w14:paraId="0284572F" w14:textId="77777777" w:rsidR="00C8235E" w:rsidRPr="00431E56" w:rsidRDefault="00000000" w:rsidP="002E3C7A">
      <w:pPr>
        <w:numPr>
          <w:ilvl w:val="0"/>
          <w:numId w:val="9"/>
        </w:numPr>
        <w:pBdr>
          <w:top w:val="nil"/>
          <w:left w:val="nil"/>
          <w:bottom w:val="nil"/>
          <w:right w:val="nil"/>
          <w:between w:val="nil"/>
        </w:pBdr>
      </w:pPr>
      <w:r w:rsidRPr="00431E56">
        <w:rPr>
          <w:rFonts w:eastAsia="Google Sans"/>
          <w:b/>
          <w:bCs/>
          <w:color w:val="1F1F1F"/>
        </w:rPr>
        <w:t>Date:</w:t>
      </w:r>
      <w:r w:rsidRPr="00431E56">
        <w:rPr>
          <w:rFonts w:eastAsia="Google Sans"/>
          <w:color w:val="1F1F1F"/>
        </w:rPr>
        <w:t xml:space="preserve"> ___________________ </w:t>
      </w:r>
      <w:r w:rsidRPr="00431E56">
        <w:rPr>
          <w:rFonts w:eastAsia="Google Sans"/>
          <w:b/>
          <w:bCs/>
          <w:color w:val="1F1F1F"/>
        </w:rPr>
        <w:t>Time:</w:t>
      </w:r>
      <w:r w:rsidRPr="00431E56">
        <w:rPr>
          <w:rFonts w:eastAsia="Google Sans"/>
          <w:color w:val="1F1F1F"/>
        </w:rPr>
        <w:t xml:space="preserve"> ___________________</w:t>
      </w:r>
    </w:p>
    <w:p w14:paraId="2A115B0D" w14:textId="77777777" w:rsidR="00C8235E" w:rsidRPr="00431E56" w:rsidRDefault="00000000" w:rsidP="002E3C7A">
      <w:pPr>
        <w:numPr>
          <w:ilvl w:val="0"/>
          <w:numId w:val="9"/>
        </w:numPr>
        <w:pBdr>
          <w:top w:val="nil"/>
          <w:left w:val="nil"/>
          <w:bottom w:val="nil"/>
          <w:right w:val="nil"/>
          <w:between w:val="nil"/>
        </w:pBdr>
      </w:pPr>
      <w:r w:rsidRPr="00431E56">
        <w:rPr>
          <w:rFonts w:eastAsia="Google Sans"/>
          <w:b/>
          <w:bCs/>
          <w:color w:val="1F1F1F"/>
        </w:rPr>
        <w:t>Name of Learner:</w:t>
      </w:r>
      <w:r w:rsidRPr="00431E56">
        <w:rPr>
          <w:rFonts w:eastAsia="Google Sans"/>
          <w:color w:val="1F1F1F"/>
        </w:rPr>
        <w:t xml:space="preserve"> ___________________________</w:t>
      </w:r>
    </w:p>
    <w:p w14:paraId="1DAD55E2" w14:textId="77777777" w:rsidR="002E3C7A" w:rsidRPr="00431E56" w:rsidRDefault="002E3C7A" w:rsidP="002E3C7A">
      <w:pPr>
        <w:pBdr>
          <w:top w:val="nil"/>
          <w:left w:val="nil"/>
          <w:bottom w:val="nil"/>
          <w:right w:val="nil"/>
          <w:between w:val="nil"/>
        </w:pBdr>
        <w:rPr>
          <w:rFonts w:eastAsia="Google Sans"/>
          <w:b/>
          <w:bCs/>
          <w:color w:val="1F1F1F"/>
        </w:rPr>
      </w:pPr>
    </w:p>
    <w:p w14:paraId="76DEC54F" w14:textId="2B4F5645" w:rsidR="00C8235E" w:rsidRPr="00431E56" w:rsidRDefault="00000000" w:rsidP="002E3C7A">
      <w:pPr>
        <w:pBdr>
          <w:top w:val="nil"/>
          <w:left w:val="nil"/>
          <w:bottom w:val="nil"/>
          <w:right w:val="nil"/>
          <w:between w:val="nil"/>
        </w:pBdr>
        <w:rPr>
          <w:rFonts w:eastAsia="Google Sans"/>
          <w:i/>
          <w:iCs/>
          <w:color w:val="1F1F1F"/>
        </w:rPr>
      </w:pPr>
      <w:r w:rsidRPr="00431E56">
        <w:rPr>
          <w:rFonts w:eastAsia="Google Sans"/>
          <w:b/>
          <w:bCs/>
          <w:color w:val="1F1F1F"/>
        </w:rPr>
        <w:t>1. Nature of the incident (if known):</w:t>
      </w:r>
      <w:r w:rsidRPr="00431E56">
        <w:rPr>
          <w:rFonts w:eastAsia="Google Sans"/>
          <w:color w:val="1F1F1F"/>
        </w:rPr>
        <w:t xml:space="preserve"> </w:t>
      </w:r>
      <w:r w:rsidRPr="00431E56">
        <w:rPr>
          <w:rFonts w:eastAsia="Google Sans"/>
          <w:i/>
          <w:iCs/>
          <w:color w:val="1F1F1F"/>
        </w:rPr>
        <w:t>(Include events leading up to it, potential triggers, and the learner's emotional state / Bounce activation level prior to absconding).</w:t>
      </w:r>
    </w:p>
    <w:p w14:paraId="5B445265" w14:textId="08A2B70A" w:rsidR="00C8235E" w:rsidRPr="00431E56" w:rsidRDefault="00C8235E" w:rsidP="002E3C7A">
      <w:pPr>
        <w:pBdr>
          <w:top w:val="nil"/>
          <w:left w:val="nil"/>
          <w:bottom w:val="nil"/>
          <w:right w:val="nil"/>
          <w:between w:val="nil"/>
        </w:pBdr>
        <w:rPr>
          <w:rFonts w:eastAsia="Google Sans"/>
          <w:color w:val="1F1F1F"/>
        </w:rPr>
      </w:pPr>
    </w:p>
    <w:p w14:paraId="151BC18D" w14:textId="77777777" w:rsidR="002E3C7A" w:rsidRPr="00431E56" w:rsidRDefault="002E3C7A" w:rsidP="002E3C7A">
      <w:pPr>
        <w:pBdr>
          <w:top w:val="nil"/>
          <w:left w:val="nil"/>
          <w:bottom w:val="nil"/>
          <w:right w:val="nil"/>
          <w:between w:val="nil"/>
        </w:pBdr>
        <w:rPr>
          <w:rFonts w:eastAsia="Google Sans"/>
          <w:color w:val="1F1F1F"/>
        </w:rPr>
      </w:pPr>
    </w:p>
    <w:p w14:paraId="6719DFB4" w14:textId="77777777"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2. What is the learner wearing?</w:t>
      </w:r>
    </w:p>
    <w:p w14:paraId="66A7F59F" w14:textId="77777777" w:rsidR="00C8235E" w:rsidRPr="00431E56" w:rsidRDefault="00000000" w:rsidP="002E3C7A">
      <w:pPr>
        <w:pBdr>
          <w:top w:val="nil"/>
          <w:left w:val="nil"/>
          <w:bottom w:val="nil"/>
          <w:right w:val="nil"/>
          <w:between w:val="nil"/>
        </w:pBdr>
        <w:rPr>
          <w:rFonts w:eastAsia="Google Sans"/>
          <w:i/>
          <w:iCs/>
          <w:color w:val="1F1F1F"/>
        </w:rPr>
      </w:pPr>
      <w:r w:rsidRPr="00431E56">
        <w:rPr>
          <w:rFonts w:eastAsia="Google Sans"/>
          <w:i/>
          <w:iCs/>
          <w:color w:val="1F1F1F"/>
        </w:rPr>
        <w:t>(Include specific colours, coats, distinctive clothing).</w:t>
      </w:r>
    </w:p>
    <w:p w14:paraId="5486D0EB" w14:textId="4B2573DB" w:rsidR="00C8235E" w:rsidRPr="00431E56" w:rsidRDefault="00C8235E" w:rsidP="002E3C7A">
      <w:pPr>
        <w:pBdr>
          <w:top w:val="nil"/>
          <w:left w:val="nil"/>
          <w:bottom w:val="nil"/>
          <w:right w:val="nil"/>
          <w:between w:val="nil"/>
        </w:pBdr>
        <w:rPr>
          <w:rFonts w:eastAsia="Google Sans"/>
          <w:color w:val="1F1F1F"/>
        </w:rPr>
      </w:pPr>
    </w:p>
    <w:p w14:paraId="35D0BFD0" w14:textId="77777777" w:rsidR="002E3C7A" w:rsidRPr="00431E56" w:rsidRDefault="002E3C7A" w:rsidP="002E3C7A">
      <w:pPr>
        <w:pBdr>
          <w:top w:val="nil"/>
          <w:left w:val="nil"/>
          <w:bottom w:val="nil"/>
          <w:right w:val="nil"/>
          <w:between w:val="nil"/>
        </w:pBdr>
        <w:rPr>
          <w:rFonts w:eastAsia="Google Sans"/>
          <w:color w:val="1F1F1F"/>
        </w:rPr>
      </w:pPr>
    </w:p>
    <w:p w14:paraId="5309A063" w14:textId="77777777"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3. Any additional information about appearance / features / likely destinations:</w:t>
      </w:r>
    </w:p>
    <w:p w14:paraId="335AC7B6" w14:textId="1852B5FF" w:rsidR="00C8235E" w:rsidRPr="00431E56" w:rsidRDefault="00C8235E" w:rsidP="002E3C7A">
      <w:pPr>
        <w:pBdr>
          <w:top w:val="nil"/>
          <w:left w:val="nil"/>
          <w:bottom w:val="nil"/>
          <w:right w:val="nil"/>
          <w:between w:val="nil"/>
        </w:pBdr>
        <w:rPr>
          <w:rFonts w:eastAsia="Google Sans"/>
          <w:color w:val="1F1F1F"/>
        </w:rPr>
      </w:pPr>
    </w:p>
    <w:p w14:paraId="402D9A14" w14:textId="77777777" w:rsidR="002E3C7A" w:rsidRPr="00431E56" w:rsidRDefault="002E3C7A" w:rsidP="002E3C7A">
      <w:pPr>
        <w:pBdr>
          <w:top w:val="nil"/>
          <w:left w:val="nil"/>
          <w:bottom w:val="nil"/>
          <w:right w:val="nil"/>
          <w:between w:val="nil"/>
        </w:pBdr>
        <w:rPr>
          <w:rFonts w:eastAsia="Google Sans"/>
          <w:color w:val="1F1F1F"/>
        </w:rPr>
      </w:pPr>
    </w:p>
    <w:p w14:paraId="3CAC717A" w14:textId="77777777" w:rsidR="00C8235E" w:rsidRPr="00431E56" w:rsidRDefault="00000000" w:rsidP="002E3C7A">
      <w:pPr>
        <w:pBdr>
          <w:top w:val="nil"/>
          <w:left w:val="nil"/>
          <w:bottom w:val="nil"/>
          <w:right w:val="nil"/>
          <w:between w:val="nil"/>
        </w:pBdr>
        <w:rPr>
          <w:rFonts w:eastAsia="Google Sans"/>
          <w:b/>
          <w:bCs/>
          <w:color w:val="1F1F1F"/>
        </w:rPr>
      </w:pPr>
      <w:r w:rsidRPr="00431E56">
        <w:rPr>
          <w:rFonts w:eastAsia="Google Sans"/>
          <w:b/>
          <w:bCs/>
          <w:color w:val="1F1F1F"/>
        </w:rPr>
        <w:t>4. Timeline of SLT Actions / Police Contact:</w:t>
      </w:r>
    </w:p>
    <w:p w14:paraId="3E8A1F6D" w14:textId="2A371A8C" w:rsidR="00C8235E" w:rsidRPr="00431E56" w:rsidRDefault="00C8235E" w:rsidP="002E3C7A">
      <w:pPr>
        <w:pBdr>
          <w:top w:val="nil"/>
          <w:left w:val="nil"/>
          <w:bottom w:val="nil"/>
          <w:right w:val="nil"/>
          <w:between w:val="nil"/>
        </w:pBdr>
        <w:rPr>
          <w:rFonts w:eastAsia="Google Sans"/>
          <w:color w:val="1F1F1F"/>
        </w:rPr>
      </w:pPr>
    </w:p>
    <w:sectPr w:rsidR="00C8235E" w:rsidRPr="00431E56">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814B48F-B4FD-43F5-ADBE-26EF49407201}"/>
  </w:font>
  <w:font w:name="Google Sans">
    <w:charset w:val="00"/>
    <w:family w:val="auto"/>
    <w:pitch w:val="default"/>
    <w:embedRegular r:id="rId2" w:fontKey="{B089A931-3C6C-4C6E-A488-E29EFE3CFDBC}"/>
    <w:embedBold r:id="rId3" w:fontKey="{7BE56448-85AC-469A-AB56-8995D04E0F6E}"/>
    <w:embedItalic r:id="rId4" w:fontKey="{2721B7DE-AF7E-484A-AA91-25686CEDDCCF}"/>
  </w:font>
  <w:font w:name="Cambria Math">
    <w:panose1 w:val="02040503050406030204"/>
    <w:charset w:val="00"/>
    <w:family w:val="roman"/>
    <w:pitch w:val="variable"/>
    <w:sig w:usb0="E00006FF" w:usb1="420024FF" w:usb2="02000000" w:usb3="00000000" w:csb0="0000019F" w:csb1="00000000"/>
    <w:embedItalic r:id="rId5" w:fontKey="{14043D43-55F5-48CE-B7DB-FD3DC49E9F59}"/>
  </w:font>
  <w:font w:name="Calibri">
    <w:panose1 w:val="020F0502020204030204"/>
    <w:charset w:val="00"/>
    <w:family w:val="swiss"/>
    <w:pitch w:val="variable"/>
    <w:sig w:usb0="E4002EFF" w:usb1="C200247B" w:usb2="00000009" w:usb3="00000000" w:csb0="000001FF" w:csb1="00000000"/>
    <w:embedRegular r:id="rId6" w:fontKey="{01E390FA-A432-40A0-8A59-67E8993ED110}"/>
  </w:font>
  <w:font w:name="Cambria">
    <w:panose1 w:val="02040503050406030204"/>
    <w:charset w:val="00"/>
    <w:family w:val="roman"/>
    <w:pitch w:val="variable"/>
    <w:sig w:usb0="E00006FF" w:usb1="420024FF" w:usb2="02000000" w:usb3="00000000" w:csb0="0000019F" w:csb1="00000000"/>
    <w:embedRegular r:id="rId7" w:fontKey="{5B083E07-6B1E-448A-B8E0-CBAB7B08B58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12E6"/>
    <w:multiLevelType w:val="multilevel"/>
    <w:tmpl w:val="69E25D68"/>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8412A43"/>
    <w:multiLevelType w:val="multilevel"/>
    <w:tmpl w:val="1424E740"/>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DA61A6D"/>
    <w:multiLevelType w:val="multilevel"/>
    <w:tmpl w:val="F98E876A"/>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236D4CA0"/>
    <w:multiLevelType w:val="multilevel"/>
    <w:tmpl w:val="906CF312"/>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4C786244"/>
    <w:multiLevelType w:val="multilevel"/>
    <w:tmpl w:val="1728C394"/>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56245E73"/>
    <w:multiLevelType w:val="multilevel"/>
    <w:tmpl w:val="6DA6F202"/>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5FCE2DDC"/>
    <w:multiLevelType w:val="multilevel"/>
    <w:tmpl w:val="10DAC6BA"/>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6863708C"/>
    <w:multiLevelType w:val="multilevel"/>
    <w:tmpl w:val="D470745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6B433332"/>
    <w:multiLevelType w:val="multilevel"/>
    <w:tmpl w:val="93FEEF26"/>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873233081">
    <w:abstractNumId w:val="7"/>
  </w:num>
  <w:num w:numId="2" w16cid:durableId="175460275">
    <w:abstractNumId w:val="3"/>
  </w:num>
  <w:num w:numId="3" w16cid:durableId="1391466402">
    <w:abstractNumId w:val="6"/>
  </w:num>
  <w:num w:numId="4" w16cid:durableId="1399670332">
    <w:abstractNumId w:val="8"/>
  </w:num>
  <w:num w:numId="5" w16cid:durableId="1059330624">
    <w:abstractNumId w:val="1"/>
  </w:num>
  <w:num w:numId="6" w16cid:durableId="1203134629">
    <w:abstractNumId w:val="5"/>
  </w:num>
  <w:num w:numId="7" w16cid:durableId="2077968287">
    <w:abstractNumId w:val="0"/>
  </w:num>
  <w:num w:numId="8" w16cid:durableId="1674256933">
    <w:abstractNumId w:val="2"/>
  </w:num>
  <w:num w:numId="9" w16cid:durableId="1184245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35E"/>
    <w:rsid w:val="00006DD7"/>
    <w:rsid w:val="002A6592"/>
    <w:rsid w:val="002E3C7A"/>
    <w:rsid w:val="0041319F"/>
    <w:rsid w:val="00431E56"/>
    <w:rsid w:val="00742011"/>
    <w:rsid w:val="00C51A77"/>
    <w:rsid w:val="00C8235E"/>
    <w:rsid w:val="00CB5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DA2D5"/>
  <w15:docId w15:val="{004645B9-1619-45FB-819F-DD904E4C4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40"/>
      <w:outlineLvl w:val="0"/>
    </w:pPr>
    <w:rPr>
      <w:b/>
      <w:bCs/>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bCs/>
      <w:sz w:val="36"/>
      <w:szCs w:val="36"/>
    </w:rPr>
  </w:style>
  <w:style w:type="paragraph" w:styleId="Heading3">
    <w:name w:val="heading 3"/>
    <w:basedOn w:val="Normal"/>
    <w:next w:val="Normal"/>
    <w:uiPriority w:val="9"/>
    <w:unhideWhenUsed/>
    <w:qFormat/>
    <w:pPr>
      <w:pBdr>
        <w:top w:val="nil"/>
        <w:left w:val="nil"/>
        <w:bottom w:val="nil"/>
        <w:right w:val="nil"/>
        <w:between w:val="nil"/>
      </w:pBdr>
      <w:spacing w:before="240" w:after="240"/>
      <w:outlineLvl w:val="2"/>
    </w:pPr>
    <w:rPr>
      <w:b/>
      <w:bCs/>
      <w:sz w:val="28"/>
      <w:szCs w:val="28"/>
    </w:rPr>
  </w:style>
  <w:style w:type="paragraph" w:styleId="Heading4">
    <w:name w:val="heading 4"/>
    <w:basedOn w:val="Normal"/>
    <w:next w:val="Normal"/>
    <w:uiPriority w:val="9"/>
    <w:unhideWhenUsed/>
    <w:qFormat/>
    <w:pPr>
      <w:pBdr>
        <w:top w:val="nil"/>
        <w:left w:val="nil"/>
        <w:bottom w:val="nil"/>
        <w:right w:val="nil"/>
        <w:between w:val="nil"/>
      </w:pBdr>
      <w:spacing w:before="255" w:after="255"/>
      <w:outlineLvl w:val="3"/>
    </w:pPr>
    <w:rPr>
      <w:b/>
      <w:bCs/>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CB5DC7"/>
    <w:pPr>
      <w:ind w:left="720"/>
      <w:contextualSpacing/>
    </w:pPr>
  </w:style>
  <w:style w:type="character" w:styleId="Strong">
    <w:name w:val="Strong"/>
    <w:basedOn w:val="DefaultParagraphFont"/>
    <w:uiPriority w:val="22"/>
    <w:qFormat/>
    <w:rsid w:val="002E3C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1681</Words>
  <Characters>9586</Characters>
  <Application>Microsoft Office Word</Application>
  <DocSecurity>0</DocSecurity>
  <Lines>79</Lines>
  <Paragraphs>22</Paragraphs>
  <ScaleCrop>false</ScaleCrop>
  <Company/>
  <LinksUpToDate>false</LinksUpToDate>
  <CharactersWithSpaces>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 Lambert</dc:creator>
  <cp:lastModifiedBy>Stu Lambert</cp:lastModifiedBy>
  <cp:revision>7</cp:revision>
  <dcterms:created xsi:type="dcterms:W3CDTF">2026-07-07T09:25:00Z</dcterms:created>
  <dcterms:modified xsi:type="dcterms:W3CDTF">2026-07-07T09:43:00Z</dcterms:modified>
</cp:coreProperties>
</file>